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C63FF4" w14:textId="4A4EE86E" w:rsidR="00CE1517" w:rsidRPr="00527876" w:rsidRDefault="00CE1517" w:rsidP="00FA3677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527876">
        <w:rPr>
          <w:rFonts w:ascii="Times New Roman" w:hAnsi="Times New Roman" w:cs="Times New Roman"/>
          <w:color w:val="000000" w:themeColor="text1"/>
        </w:rPr>
        <w:t>Załącznik</w:t>
      </w:r>
      <w:r w:rsidR="000717FA">
        <w:rPr>
          <w:rFonts w:ascii="Times New Roman" w:hAnsi="Times New Roman" w:cs="Times New Roman"/>
          <w:color w:val="000000" w:themeColor="text1"/>
        </w:rPr>
        <w:t xml:space="preserve"> </w:t>
      </w:r>
      <w:r w:rsidRPr="00527876">
        <w:rPr>
          <w:rFonts w:ascii="Times New Roman" w:hAnsi="Times New Roman" w:cs="Times New Roman"/>
          <w:color w:val="000000" w:themeColor="text1"/>
        </w:rPr>
        <w:t>B.47.</w:t>
      </w:r>
    </w:p>
    <w:p w14:paraId="3F904E74" w14:textId="77777777" w:rsidR="00CE1517" w:rsidRPr="00527876" w:rsidRDefault="00CE1517" w:rsidP="00FA3677">
      <w:pPr>
        <w:spacing w:after="0" w:line="240" w:lineRule="auto"/>
        <w:rPr>
          <w:rFonts w:ascii="Times New Roman" w:hAnsi="Times New Roman" w:cs="Times New Roman"/>
          <w:bCs/>
          <w:color w:val="000000" w:themeColor="text1"/>
          <w:szCs w:val="20"/>
        </w:rPr>
      </w:pPr>
    </w:p>
    <w:p w14:paraId="1E1E97AD" w14:textId="1CACB4E6" w:rsidR="00CE1517" w:rsidRPr="00527876" w:rsidRDefault="00CE1517" w:rsidP="00FA3677">
      <w:pPr>
        <w:spacing w:after="240" w:line="240" w:lineRule="auto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52787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LECZENIE</w:t>
      </w:r>
      <w:r w:rsidR="000717FA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="00E97D29" w:rsidRPr="0052787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UMIARKOWANEJ</w:t>
      </w:r>
      <w:r w:rsidR="000717FA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="00E97D29" w:rsidRPr="0052787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I</w:t>
      </w:r>
      <w:r w:rsidR="000717FA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Pr="0052787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CIĘŻKIEJ</w:t>
      </w:r>
      <w:r w:rsidR="000717FA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Pr="0052787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POSTACI</w:t>
      </w:r>
      <w:r w:rsidR="000717FA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Pr="0052787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ŁUSZCZYCY</w:t>
      </w:r>
      <w:r w:rsidR="000717FA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Pr="0052787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PLACKOWATEJ</w:t>
      </w:r>
      <w:r w:rsidR="000717FA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Pr="0052787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(ICD-10</w:t>
      </w:r>
      <w:r w:rsidR="0053577A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:</w:t>
      </w:r>
      <w:r w:rsidR="000717FA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Pr="0052787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L40.0)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6940"/>
        <w:gridCol w:w="4222"/>
        <w:gridCol w:w="4226"/>
      </w:tblGrid>
      <w:tr w:rsidR="00527876" w:rsidRPr="00FA3677" w14:paraId="1BC7E9A4" w14:textId="77777777" w:rsidTr="00B13B80">
        <w:trPr>
          <w:trHeight w:val="567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AD9208" w14:textId="7204A75E" w:rsidR="00451F97" w:rsidRPr="00FA3677" w:rsidRDefault="00451F97" w:rsidP="00FA36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FA367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ZAKRES</w:t>
            </w:r>
            <w:r w:rsidR="000717FA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ŚWIADCZENIA</w:t>
            </w:r>
            <w:r w:rsidR="000717FA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GWARANTOWANEGO</w:t>
            </w:r>
          </w:p>
        </w:tc>
      </w:tr>
      <w:tr w:rsidR="00B63379" w:rsidRPr="00FA3677" w14:paraId="58FB457F" w14:textId="77777777" w:rsidTr="00B63379">
        <w:trPr>
          <w:trHeight w:val="567"/>
        </w:trPr>
        <w:tc>
          <w:tcPr>
            <w:tcW w:w="22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5AFCE9" w14:textId="77777777" w:rsidR="00451F97" w:rsidRPr="00FA3677" w:rsidRDefault="00451F97" w:rsidP="00FA36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FA367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ŚWIADCZENIOBIORCY</w:t>
            </w:r>
          </w:p>
        </w:tc>
        <w:tc>
          <w:tcPr>
            <w:tcW w:w="1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F4983E" w14:textId="7123E582" w:rsidR="005D2F6E" w:rsidRPr="00FA3677" w:rsidRDefault="00451F97" w:rsidP="00FA36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FA367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SCHEMAT</w:t>
            </w:r>
            <w:r w:rsidR="000717FA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DAWKOWANIA</w:t>
            </w:r>
            <w:r w:rsidR="000717FA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LEK</w:t>
            </w:r>
            <w:r w:rsidR="00987021" w:rsidRPr="00FA367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ÓW</w:t>
            </w:r>
            <w:r w:rsidR="000717FA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</w:p>
          <w:p w14:paraId="40A569A9" w14:textId="785D6A6D" w:rsidR="00451F97" w:rsidRPr="00FA3677" w:rsidRDefault="00451F97" w:rsidP="00FA36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FA367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W</w:t>
            </w:r>
            <w:r w:rsidR="000717FA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PROGRAMIE</w:t>
            </w:r>
          </w:p>
        </w:tc>
        <w:tc>
          <w:tcPr>
            <w:tcW w:w="1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D34B44" w14:textId="7C0FF340" w:rsidR="00451F97" w:rsidRPr="00FA3677" w:rsidRDefault="00451F97" w:rsidP="00B633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FA367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BADANIA</w:t>
            </w:r>
            <w:r w:rsidR="000717FA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DIAGNOSTYCZNE</w:t>
            </w:r>
            <w:r w:rsidR="000717FA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WYKONYWANE</w:t>
            </w:r>
            <w:r w:rsidR="000717FA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W</w:t>
            </w:r>
            <w:r w:rsidR="000717FA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RAMACH</w:t>
            </w:r>
            <w:r w:rsidR="000717FA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PROGRAMU</w:t>
            </w:r>
          </w:p>
        </w:tc>
      </w:tr>
      <w:tr w:rsidR="00B63379" w:rsidRPr="00EE12C3" w14:paraId="11814308" w14:textId="77777777" w:rsidTr="00B63379">
        <w:trPr>
          <w:trHeight w:val="20"/>
        </w:trPr>
        <w:tc>
          <w:tcPr>
            <w:tcW w:w="22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A5F227" w14:textId="45FAD8B9" w:rsidR="00451F97" w:rsidRPr="0037382F" w:rsidRDefault="00451F97" w:rsidP="00B63379">
            <w:pPr>
              <w:numPr>
                <w:ilvl w:val="0"/>
                <w:numId w:val="1"/>
              </w:numPr>
              <w:spacing w:before="120" w:after="6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38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Kryteria</w:t>
            </w:r>
            <w:r w:rsidR="000717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kwalifikacji</w:t>
            </w:r>
          </w:p>
          <w:p w14:paraId="5402585D" w14:textId="2CF0346B" w:rsidR="002840EE" w:rsidRPr="0037382F" w:rsidRDefault="00DE2FCA" w:rsidP="00B63379">
            <w:pPr>
              <w:pStyle w:val="Akapitzlist"/>
              <w:numPr>
                <w:ilvl w:val="1"/>
                <w:numId w:val="1"/>
              </w:numPr>
              <w:tabs>
                <w:tab w:val="left" w:pos="-4253"/>
              </w:tabs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Podczas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pierwszej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gdy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to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wskazane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opisie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programu,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udział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pacjenta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programie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wymaga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uzyskania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akceptacji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za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pośrednictwem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aplikacji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SMPT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Zespół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Koordynacyjny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Spraw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Biologicznego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Łuszczycy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Plackowatej,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powoływany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Prezesa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Narodowego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Funduszu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Zdrowia.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czasu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aktualizacji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aplikacji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SMPT,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dopuszcza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udział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pacjenta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programie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podstawie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akceptacji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Zespołu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Koordynacyjnego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Spraw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Biologicznego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Łuszczycy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Plackowatej,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uzyskanej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inny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sposób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za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pośrednictwem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aplikacji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SMPT.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Ponadto,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gdy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to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zaznaczone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opisie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programu,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udział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pacjenta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może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wymagać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uzyskania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indywidualnej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zgody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Zespołu,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którym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mowa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powyżej.</w:t>
            </w:r>
          </w:p>
          <w:p w14:paraId="7904D840" w14:textId="2F7840FB" w:rsidR="00451F97" w:rsidRPr="0037382F" w:rsidRDefault="00451F97" w:rsidP="00B63379">
            <w:pPr>
              <w:pStyle w:val="Akapitzlist"/>
              <w:numPr>
                <w:ilvl w:val="1"/>
                <w:numId w:val="1"/>
              </w:numPr>
              <w:tabs>
                <w:tab w:val="left" w:pos="-4253"/>
              </w:tabs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kwalifik</w:t>
            </w:r>
            <w:r w:rsidR="00586E68" w:rsidRPr="0037382F">
              <w:rPr>
                <w:rFonts w:ascii="Times New Roman" w:hAnsi="Times New Roman" w:cs="Times New Roman"/>
                <w:sz w:val="20"/>
                <w:szCs w:val="20"/>
              </w:rPr>
              <w:t>owani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6E68" w:rsidRPr="0037382F">
              <w:rPr>
                <w:rFonts w:ascii="Times New Roman" w:hAnsi="Times New Roman" w:cs="Times New Roman"/>
                <w:sz w:val="20"/>
                <w:szCs w:val="20"/>
              </w:rPr>
              <w:t>są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pacjen</w:t>
            </w:r>
            <w:r w:rsidR="00586E68" w:rsidRPr="0037382F">
              <w:rPr>
                <w:rFonts w:ascii="Times New Roman" w:hAnsi="Times New Roman" w:cs="Times New Roman"/>
                <w:sz w:val="20"/>
                <w:szCs w:val="20"/>
              </w:rPr>
              <w:t>ci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spełniający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łącznie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następujące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kryteria:</w:t>
            </w:r>
          </w:p>
          <w:p w14:paraId="49E901BD" w14:textId="4675FF70" w:rsidR="00DF4087" w:rsidRPr="0037382F" w:rsidRDefault="00D277B4" w:rsidP="00B63379">
            <w:pPr>
              <w:numPr>
                <w:ilvl w:val="3"/>
                <w:numId w:val="1"/>
              </w:numPr>
              <w:tabs>
                <w:tab w:val="left" w:pos="567"/>
              </w:tabs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pacjenci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F4087" w:rsidRPr="0037382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F4087" w:rsidRPr="0037382F">
              <w:rPr>
                <w:rFonts w:ascii="Times New Roman" w:hAnsi="Times New Roman" w:cs="Times New Roman"/>
                <w:sz w:val="20"/>
                <w:szCs w:val="20"/>
              </w:rPr>
              <w:t>wieku:</w:t>
            </w:r>
          </w:p>
          <w:p w14:paraId="081E3AFE" w14:textId="64CEB671" w:rsidR="00B13B80" w:rsidRPr="0037382F" w:rsidRDefault="00D277B4" w:rsidP="00B63379">
            <w:pPr>
              <w:pStyle w:val="Akapitzlist"/>
              <w:numPr>
                <w:ilvl w:val="4"/>
                <w:numId w:val="1"/>
              </w:numPr>
              <w:tabs>
                <w:tab w:val="left" w:pos="709"/>
              </w:tabs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lat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powyżej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0AF49E7C" w14:textId="7A7BF4B1" w:rsidR="00DF4087" w:rsidRPr="00AB57D7" w:rsidRDefault="00C0517B" w:rsidP="00AB57D7">
            <w:pPr>
              <w:tabs>
                <w:tab w:val="left" w:pos="709"/>
              </w:tabs>
              <w:spacing w:after="60"/>
              <w:ind w:left="68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57D7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6570A0F5" w14:textId="462CF85E" w:rsidR="00D277B4" w:rsidRPr="0037382F" w:rsidRDefault="000717FA" w:rsidP="00B63379">
            <w:pPr>
              <w:pStyle w:val="Akapitzlist"/>
              <w:numPr>
                <w:ilvl w:val="4"/>
                <w:numId w:val="1"/>
              </w:numPr>
              <w:tabs>
                <w:tab w:val="left" w:pos="709"/>
              </w:tabs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F4087" w:rsidRPr="0037382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F4087" w:rsidRPr="0037382F">
              <w:rPr>
                <w:rFonts w:ascii="Times New Roman" w:hAnsi="Times New Roman" w:cs="Times New Roman"/>
                <w:sz w:val="20"/>
                <w:szCs w:val="20"/>
              </w:rPr>
              <w:t>lat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F4087" w:rsidRPr="0037382F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F4087" w:rsidRPr="0037382F">
              <w:rPr>
                <w:rFonts w:ascii="Times New Roman" w:hAnsi="Times New Roman" w:cs="Times New Roman"/>
                <w:sz w:val="20"/>
                <w:szCs w:val="20"/>
              </w:rPr>
              <w:t>powyżej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F4087" w:rsidRPr="003738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840EE" w:rsidRPr="0037382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840EE" w:rsidRPr="0037382F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840EE" w:rsidRPr="0037382F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840EE" w:rsidRPr="0037382F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840EE" w:rsidRPr="0037382F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2840EE" w:rsidRPr="0037382F">
              <w:rPr>
                <w:rFonts w:ascii="Times New Roman" w:hAnsi="Times New Roman" w:cs="Times New Roman"/>
                <w:sz w:val="20"/>
                <w:szCs w:val="20"/>
              </w:rPr>
              <w:t>etanerceptem</w:t>
            </w:r>
            <w:proofErr w:type="spellEnd"/>
            <w:r w:rsidR="002840EE" w:rsidRPr="0037382F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2CDBD3C3" w14:textId="77777777" w:rsidR="002A29A3" w:rsidRPr="0037382F" w:rsidRDefault="00451F97" w:rsidP="00B63379">
            <w:pPr>
              <w:numPr>
                <w:ilvl w:val="3"/>
                <w:numId w:val="1"/>
              </w:numPr>
              <w:tabs>
                <w:tab w:val="left" w:pos="567"/>
              </w:tabs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pacjenci</w:t>
            </w:r>
            <w:r w:rsidR="002A29A3" w:rsidRPr="0037382F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630A5A9D" w14:textId="07B624EA" w:rsidR="00B13B80" w:rsidRPr="0037382F" w:rsidRDefault="00451F97" w:rsidP="00B63379">
            <w:pPr>
              <w:pStyle w:val="Akapitzlist"/>
              <w:numPr>
                <w:ilvl w:val="4"/>
                <w:numId w:val="1"/>
              </w:numPr>
              <w:tabs>
                <w:tab w:val="left" w:pos="567"/>
              </w:tabs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ciężką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A29A3" w:rsidRPr="0037382F">
              <w:rPr>
                <w:rFonts w:ascii="Times New Roman" w:hAnsi="Times New Roman" w:cs="Times New Roman"/>
                <w:sz w:val="20"/>
                <w:szCs w:val="20"/>
              </w:rPr>
              <w:t>postacią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A29A3" w:rsidRPr="0037382F">
              <w:rPr>
                <w:rFonts w:ascii="Times New Roman" w:hAnsi="Times New Roman" w:cs="Times New Roman"/>
                <w:sz w:val="20"/>
                <w:szCs w:val="20"/>
              </w:rPr>
              <w:t>łuszczycy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A29A3" w:rsidRPr="0037382F">
              <w:rPr>
                <w:rFonts w:ascii="Times New Roman" w:hAnsi="Times New Roman" w:cs="Times New Roman"/>
                <w:sz w:val="20"/>
                <w:szCs w:val="20"/>
              </w:rPr>
              <w:t>plackowatej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0857A3E1" w14:textId="33DA9171" w:rsidR="002A29A3" w:rsidRPr="00AB57D7" w:rsidRDefault="002A29A3" w:rsidP="00AB57D7">
            <w:pPr>
              <w:tabs>
                <w:tab w:val="left" w:pos="567"/>
              </w:tabs>
              <w:spacing w:after="60"/>
              <w:ind w:left="68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57D7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</w:p>
          <w:p w14:paraId="04D50EAB" w14:textId="001EEE0A" w:rsidR="00F30C12" w:rsidRPr="0037382F" w:rsidRDefault="002A29A3" w:rsidP="00B63379">
            <w:pPr>
              <w:pStyle w:val="Akapitzlist"/>
              <w:numPr>
                <w:ilvl w:val="4"/>
                <w:numId w:val="1"/>
              </w:numPr>
              <w:tabs>
                <w:tab w:val="left" w:pos="567"/>
              </w:tabs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umiarkowaną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ciężką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postacią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łuszczycy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plackowatej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kwali</w:t>
            </w:r>
            <w:r w:rsidR="00651D1E" w:rsidRPr="0037382F">
              <w:rPr>
                <w:rFonts w:ascii="Times New Roman" w:hAnsi="Times New Roman" w:cs="Times New Roman"/>
                <w:sz w:val="20"/>
                <w:szCs w:val="20"/>
              </w:rPr>
              <w:t>fikacji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51D1E" w:rsidRPr="0037382F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51D1E" w:rsidRPr="0037382F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F07A1" w:rsidRPr="0037382F">
              <w:rPr>
                <w:rFonts w:ascii="Times New Roman" w:hAnsi="Times New Roman" w:cs="Times New Roman"/>
                <w:sz w:val="20"/>
                <w:szCs w:val="20"/>
              </w:rPr>
              <w:t>adalimumabem</w:t>
            </w:r>
            <w:proofErr w:type="spellEnd"/>
            <w:r w:rsidR="00DF07A1" w:rsidRPr="0037382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F07A1" w:rsidRPr="0037382F">
              <w:rPr>
                <w:rFonts w:ascii="Times New Roman" w:hAnsi="Times New Roman" w:cs="Times New Roman"/>
                <w:sz w:val="20"/>
                <w:szCs w:val="20"/>
              </w:rPr>
              <w:t>etanerceptem</w:t>
            </w:r>
            <w:proofErr w:type="spellEnd"/>
            <w:r w:rsidR="00DF07A1" w:rsidRPr="0037382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AC7BA2" w:rsidRPr="0037382F">
              <w:rPr>
                <w:rFonts w:ascii="Times New Roman" w:hAnsi="Times New Roman" w:cs="Times New Roman"/>
                <w:sz w:val="20"/>
                <w:szCs w:val="20"/>
              </w:rPr>
              <w:t>infliksymabem</w:t>
            </w:r>
            <w:r w:rsidR="006643F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B61661" w:rsidRPr="0037382F">
              <w:rPr>
                <w:rFonts w:ascii="Times New Roman" w:hAnsi="Times New Roman" w:cs="Times New Roman"/>
                <w:sz w:val="20"/>
                <w:szCs w:val="20"/>
              </w:rPr>
              <w:t>certolizumabem</w:t>
            </w:r>
            <w:proofErr w:type="spellEnd"/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B61661" w:rsidRPr="0037382F">
              <w:rPr>
                <w:rFonts w:ascii="Times New Roman" w:hAnsi="Times New Roman" w:cs="Times New Roman"/>
                <w:sz w:val="20"/>
                <w:szCs w:val="20"/>
              </w:rPr>
              <w:t>pegol</w:t>
            </w:r>
            <w:proofErr w:type="spellEnd"/>
            <w:r w:rsidR="006643FD">
              <w:rPr>
                <w:rFonts w:ascii="Times New Roman" w:hAnsi="Times New Roman" w:cs="Times New Roman"/>
                <w:sz w:val="20"/>
                <w:szCs w:val="20"/>
              </w:rPr>
              <w:t xml:space="preserve"> lub </w:t>
            </w:r>
            <w:proofErr w:type="spellStart"/>
            <w:r w:rsidR="006643FD" w:rsidRPr="006643FD">
              <w:rPr>
                <w:rFonts w:ascii="Times New Roman" w:hAnsi="Times New Roman" w:cs="Times New Roman"/>
                <w:sz w:val="20"/>
                <w:szCs w:val="20"/>
              </w:rPr>
              <w:t>tyldrakizumabem</w:t>
            </w:r>
            <w:proofErr w:type="spellEnd"/>
          </w:p>
          <w:p w14:paraId="3B926E4F" w14:textId="632195CC" w:rsidR="00451F97" w:rsidRPr="0037382F" w:rsidRDefault="00F30C12" w:rsidP="00AB57D7">
            <w:pPr>
              <w:pStyle w:val="Akapitzlist"/>
              <w:tabs>
                <w:tab w:val="left" w:pos="567"/>
              </w:tabs>
              <w:spacing w:after="60"/>
              <w:ind w:left="68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382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–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51F97" w:rsidRPr="0037382F">
              <w:rPr>
                <w:rFonts w:ascii="Times New Roman" w:hAnsi="Times New Roman" w:cs="Times New Roman"/>
                <w:sz w:val="20"/>
                <w:szCs w:val="20"/>
              </w:rPr>
              <w:t>którzy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51F97" w:rsidRPr="0037382F">
              <w:rPr>
                <w:rFonts w:ascii="Times New Roman" w:hAnsi="Times New Roman" w:cs="Times New Roman"/>
                <w:sz w:val="20"/>
                <w:szCs w:val="20"/>
              </w:rPr>
              <w:t>przestali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51F97" w:rsidRPr="0037382F">
              <w:rPr>
                <w:rFonts w:ascii="Times New Roman" w:hAnsi="Times New Roman" w:cs="Times New Roman"/>
                <w:sz w:val="20"/>
                <w:szCs w:val="20"/>
              </w:rPr>
              <w:t>reagować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51F97" w:rsidRPr="0037382F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51F97" w:rsidRPr="0037382F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51F97" w:rsidRPr="0037382F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51F97" w:rsidRPr="0037382F">
              <w:rPr>
                <w:rFonts w:ascii="Times New Roman" w:hAnsi="Times New Roman" w:cs="Times New Roman"/>
                <w:sz w:val="20"/>
                <w:szCs w:val="20"/>
              </w:rPr>
              <w:t>mają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51F97" w:rsidRPr="0037382F">
              <w:rPr>
                <w:rFonts w:ascii="Times New Roman" w:hAnsi="Times New Roman" w:cs="Times New Roman"/>
                <w:sz w:val="20"/>
                <w:szCs w:val="20"/>
              </w:rPr>
              <w:t>przeciwwskazania</w:t>
            </w:r>
            <w:r w:rsidR="00454354" w:rsidRPr="0037382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51F97" w:rsidRPr="0037382F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51F97" w:rsidRPr="0037382F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51F97" w:rsidRPr="0037382F">
              <w:rPr>
                <w:rFonts w:ascii="Times New Roman" w:hAnsi="Times New Roman" w:cs="Times New Roman"/>
                <w:sz w:val="20"/>
                <w:szCs w:val="20"/>
              </w:rPr>
              <w:t>tolerują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51F97" w:rsidRPr="0037382F">
              <w:rPr>
                <w:rFonts w:ascii="Times New Roman" w:hAnsi="Times New Roman" w:cs="Times New Roman"/>
                <w:sz w:val="20"/>
                <w:szCs w:val="20"/>
              </w:rPr>
              <w:t>innych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51F97" w:rsidRPr="0037382F">
              <w:rPr>
                <w:rFonts w:ascii="Times New Roman" w:hAnsi="Times New Roman" w:cs="Times New Roman"/>
                <w:sz w:val="20"/>
                <w:szCs w:val="20"/>
              </w:rPr>
              <w:t>metod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51F97" w:rsidRPr="0037382F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51F97" w:rsidRPr="0037382F">
              <w:rPr>
                <w:rFonts w:ascii="Times New Roman" w:hAnsi="Times New Roman" w:cs="Times New Roman"/>
                <w:sz w:val="20"/>
                <w:szCs w:val="20"/>
              </w:rPr>
              <w:t>ogólnego</w:t>
            </w:r>
            <w:r w:rsidR="002840EE" w:rsidRPr="0037382F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B9EA0FE" w14:textId="4CBB8798" w:rsidR="00451F97" w:rsidRPr="0037382F" w:rsidRDefault="00451F97" w:rsidP="00B63379">
            <w:pPr>
              <w:numPr>
                <w:ilvl w:val="3"/>
                <w:numId w:val="1"/>
              </w:numPr>
              <w:tabs>
                <w:tab w:val="left" w:pos="426"/>
              </w:tabs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pacjenci,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których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uzyskano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następującą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ocenę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nasilenia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procesu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łuszczycowego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ze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wskaźnikami: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26CF321C" w14:textId="234AE1BC" w:rsidR="00EF1ADB" w:rsidRPr="0037382F" w:rsidRDefault="00451F97" w:rsidP="00B63379">
            <w:pPr>
              <w:pStyle w:val="Akapitzlist"/>
              <w:numPr>
                <w:ilvl w:val="4"/>
                <w:numId w:val="1"/>
              </w:numPr>
              <w:tabs>
                <w:tab w:val="left" w:pos="284"/>
              </w:tabs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PASI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większym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F1829" w:rsidRPr="0037382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D5E18" w:rsidRPr="0037382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5330A" w:rsidRPr="0037382F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5330A" w:rsidRPr="0037382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5330A" w:rsidRPr="0037382F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5330A" w:rsidRPr="0037382F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5330A" w:rsidRPr="0037382F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5330A" w:rsidRPr="0037382F">
              <w:rPr>
                <w:rFonts w:ascii="Times New Roman" w:hAnsi="Times New Roman" w:cs="Times New Roman"/>
                <w:sz w:val="20"/>
                <w:szCs w:val="20"/>
              </w:rPr>
              <w:t>terapi</w:t>
            </w:r>
            <w:r w:rsidR="00BC1582" w:rsidRPr="0037382F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540E49" w:rsidRPr="0037382F">
              <w:rPr>
                <w:rFonts w:ascii="Times New Roman" w:hAnsi="Times New Roman" w:cs="Times New Roman"/>
                <w:sz w:val="20"/>
                <w:szCs w:val="20"/>
              </w:rPr>
              <w:t>sekukinumabem</w:t>
            </w:r>
            <w:proofErr w:type="spellEnd"/>
            <w:r w:rsidR="00540E49" w:rsidRPr="0037382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651D1E" w:rsidRPr="0037382F">
              <w:rPr>
                <w:rFonts w:ascii="Times New Roman" w:hAnsi="Times New Roman" w:cs="Times New Roman"/>
                <w:sz w:val="20"/>
                <w:szCs w:val="20"/>
              </w:rPr>
              <w:t>iksekizumabem</w:t>
            </w:r>
            <w:proofErr w:type="spellEnd"/>
            <w:r w:rsidR="00EF1ADB" w:rsidRPr="0037382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EF7FCD" w:rsidRPr="0037382F">
              <w:rPr>
                <w:rFonts w:ascii="Times New Roman" w:hAnsi="Times New Roman" w:cs="Times New Roman"/>
                <w:sz w:val="20"/>
                <w:szCs w:val="20"/>
              </w:rPr>
              <w:t>ustekinumabem</w:t>
            </w:r>
            <w:proofErr w:type="spellEnd"/>
            <w:r w:rsidR="00E03D14" w:rsidRPr="0037382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EF1ADB" w:rsidRPr="0037382F">
              <w:rPr>
                <w:rFonts w:ascii="Times New Roman" w:hAnsi="Times New Roman" w:cs="Times New Roman"/>
                <w:sz w:val="20"/>
                <w:szCs w:val="20"/>
              </w:rPr>
              <w:t>guselkumabem</w:t>
            </w:r>
            <w:proofErr w:type="spellEnd"/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44518" w:rsidRPr="0037382F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644518" w:rsidRPr="0037382F">
              <w:rPr>
                <w:rFonts w:ascii="Times New Roman" w:hAnsi="Times New Roman" w:cs="Times New Roman"/>
                <w:sz w:val="20"/>
                <w:szCs w:val="20"/>
              </w:rPr>
              <w:t>risankizumabem</w:t>
            </w:r>
            <w:proofErr w:type="spellEnd"/>
          </w:p>
          <w:p w14:paraId="674F8DC8" w14:textId="6A580352" w:rsidR="00AB57D7" w:rsidRDefault="002A29A3" w:rsidP="00AB57D7">
            <w:pPr>
              <w:pStyle w:val="Akapitzlist"/>
              <w:tabs>
                <w:tab w:val="left" w:pos="284"/>
              </w:tabs>
              <w:spacing w:after="60"/>
              <w:ind w:left="90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77801D45" w14:textId="6159C47F" w:rsidR="00AB57D7" w:rsidRDefault="002A29A3" w:rsidP="00AB57D7">
            <w:pPr>
              <w:pStyle w:val="Akapitzlist"/>
              <w:tabs>
                <w:tab w:val="left" w:pos="284"/>
              </w:tabs>
              <w:spacing w:after="60"/>
              <w:ind w:left="90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PASI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większym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F07A1" w:rsidRPr="0037382F">
              <w:rPr>
                <w:rFonts w:ascii="Times New Roman" w:hAnsi="Times New Roman" w:cs="Times New Roman"/>
                <w:sz w:val="20"/>
                <w:szCs w:val="20"/>
              </w:rPr>
              <w:t>adalimumabem</w:t>
            </w:r>
            <w:proofErr w:type="spellEnd"/>
            <w:r w:rsidR="00DF07A1" w:rsidRPr="0037382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540E49" w:rsidRPr="0037382F">
              <w:rPr>
                <w:rFonts w:ascii="Times New Roman" w:hAnsi="Times New Roman" w:cs="Times New Roman"/>
                <w:sz w:val="20"/>
                <w:szCs w:val="20"/>
              </w:rPr>
              <w:t>etanerceptem</w:t>
            </w:r>
            <w:proofErr w:type="spellEnd"/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1661" w:rsidRPr="0037382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proofErr w:type="spellStart"/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infliksymabem</w:t>
            </w:r>
            <w:proofErr w:type="spellEnd"/>
            <w:r w:rsidR="004C53C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B61661" w:rsidRPr="0037382F">
              <w:rPr>
                <w:rFonts w:ascii="Times New Roman" w:hAnsi="Times New Roman" w:cs="Times New Roman"/>
                <w:sz w:val="20"/>
                <w:szCs w:val="20"/>
              </w:rPr>
              <w:t>certolizumabem</w:t>
            </w:r>
            <w:proofErr w:type="spellEnd"/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B61661" w:rsidRPr="0037382F">
              <w:rPr>
                <w:rFonts w:ascii="Times New Roman" w:hAnsi="Times New Roman" w:cs="Times New Roman"/>
                <w:sz w:val="20"/>
                <w:szCs w:val="20"/>
              </w:rPr>
              <w:t>pegol</w:t>
            </w:r>
            <w:proofErr w:type="spellEnd"/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C53C9" w:rsidRPr="004C53C9">
              <w:rPr>
                <w:rFonts w:ascii="Times New Roman" w:hAnsi="Times New Roman" w:cs="Times New Roman"/>
                <w:sz w:val="20"/>
                <w:szCs w:val="20"/>
              </w:rPr>
              <w:t xml:space="preserve">lub </w:t>
            </w:r>
            <w:proofErr w:type="spellStart"/>
            <w:r w:rsidR="004C53C9" w:rsidRPr="004C53C9">
              <w:rPr>
                <w:rFonts w:ascii="Times New Roman" w:hAnsi="Times New Roman" w:cs="Times New Roman"/>
                <w:sz w:val="20"/>
                <w:szCs w:val="20"/>
              </w:rPr>
              <w:t>tyldrakizumabem</w:t>
            </w:r>
            <w:proofErr w:type="spellEnd"/>
          </w:p>
          <w:p w14:paraId="0F931761" w14:textId="103FB7F0" w:rsidR="00451F97" w:rsidRPr="0037382F" w:rsidRDefault="00451F97" w:rsidP="00AB57D7">
            <w:pPr>
              <w:pStyle w:val="Akapitzlist"/>
              <w:tabs>
                <w:tab w:val="left" w:pos="284"/>
              </w:tabs>
              <w:spacing w:after="60"/>
              <w:ind w:left="68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</w:p>
          <w:p w14:paraId="5ADB70F3" w14:textId="0AD975CA" w:rsidR="00AB57D7" w:rsidRDefault="00451F97" w:rsidP="00B63379">
            <w:pPr>
              <w:pStyle w:val="Akapitzlist"/>
              <w:numPr>
                <w:ilvl w:val="4"/>
                <w:numId w:val="1"/>
              </w:numPr>
              <w:tabs>
                <w:tab w:val="left" w:pos="0"/>
              </w:tabs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DLQI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840EE" w:rsidRPr="0037382F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5611F4" w:rsidRPr="0037382F">
              <w:rPr>
                <w:rFonts w:ascii="Times New Roman" w:hAnsi="Times New Roman" w:cs="Times New Roman"/>
                <w:sz w:val="20"/>
                <w:szCs w:val="20"/>
              </w:rPr>
              <w:t>ewentualnie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277B4" w:rsidRPr="0037382F">
              <w:rPr>
                <w:rFonts w:ascii="Times New Roman" w:hAnsi="Times New Roman" w:cs="Times New Roman"/>
                <w:sz w:val="20"/>
                <w:szCs w:val="20"/>
              </w:rPr>
              <w:t>CDLQI</w:t>
            </w:r>
            <w:r w:rsidR="002840EE" w:rsidRPr="0037382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większym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454354" w:rsidRPr="0037382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18F49552" w14:textId="72484DBE" w:rsidR="00451F97" w:rsidRPr="0037382F" w:rsidRDefault="00451F97" w:rsidP="00AB57D7">
            <w:pPr>
              <w:pStyle w:val="Akapitzlist"/>
              <w:tabs>
                <w:tab w:val="left" w:pos="0"/>
              </w:tabs>
              <w:spacing w:after="60"/>
              <w:ind w:left="68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</w:p>
          <w:p w14:paraId="7A111D4A" w14:textId="6768DECD" w:rsidR="00451F97" w:rsidRPr="0037382F" w:rsidDel="004C6C3D" w:rsidRDefault="00451F97" w:rsidP="00B63379">
            <w:pPr>
              <w:pStyle w:val="Akapitzlist"/>
              <w:numPr>
                <w:ilvl w:val="4"/>
                <w:numId w:val="1"/>
              </w:numPr>
              <w:tabs>
                <w:tab w:val="left" w:pos="0"/>
              </w:tabs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382F" w:rsidDel="004C6C3D">
              <w:rPr>
                <w:rFonts w:ascii="Times New Roman" w:hAnsi="Times New Roman" w:cs="Times New Roman"/>
                <w:sz w:val="20"/>
                <w:szCs w:val="20"/>
              </w:rPr>
              <w:t>BSA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 w:rsidDel="004C6C3D">
              <w:rPr>
                <w:rFonts w:ascii="Times New Roman" w:hAnsi="Times New Roman" w:cs="Times New Roman"/>
                <w:sz w:val="20"/>
                <w:szCs w:val="20"/>
              </w:rPr>
              <w:t>większym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 w:rsidDel="004C6C3D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 w:rsidDel="004C6C3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454354" w:rsidRPr="0037382F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941B1EE" w14:textId="52A6AE18" w:rsidR="00E303B1" w:rsidRPr="0037382F" w:rsidRDefault="00933C69" w:rsidP="00B63379">
            <w:pPr>
              <w:pStyle w:val="Akapitzlist"/>
              <w:numPr>
                <w:ilvl w:val="3"/>
                <w:numId w:val="1"/>
              </w:numPr>
              <w:tabs>
                <w:tab w:val="left" w:pos="0"/>
              </w:tabs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pacjenci,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których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bCs/>
                <w:sz w:val="20"/>
                <w:szCs w:val="20"/>
              </w:rPr>
              <w:t>nie</w:t>
            </w:r>
            <w:r w:rsidR="000717F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bCs/>
                <w:sz w:val="20"/>
                <w:szCs w:val="20"/>
              </w:rPr>
              <w:t>uzyskano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poprawy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leczeniu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zastosowaniem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najmniej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dwóch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różnych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klasycznych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metod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ogólnych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zastosowanych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aktualnie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obowiązującymi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rekomendacjami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PTD/EADV/EDF/IPC,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pacjentów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roku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życia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nieskuteczności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miejscowego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ogólnego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aktualnie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obowiązującymi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rekomendacjami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PTD/EADV/EDF/IPC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pacjenci,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których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występują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przeciwwskazania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zastosowania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metod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ogólnej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rekomendacjami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aktualnie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obowiązującymi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rekomendacjami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PTD/EADV/EDF/IPC</w:t>
            </w:r>
            <w:r w:rsidR="00E303B1" w:rsidRPr="0037382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6CBF84E0" w14:textId="24391407" w:rsidR="00A52169" w:rsidRPr="0037382F" w:rsidRDefault="00454354" w:rsidP="00B63379">
            <w:pPr>
              <w:pStyle w:val="Akapitzlist"/>
              <w:numPr>
                <w:ilvl w:val="1"/>
                <w:numId w:val="1"/>
              </w:numPr>
              <w:tabs>
                <w:tab w:val="left" w:pos="0"/>
              </w:tabs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kwalifikowani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2169" w:rsidRPr="0037382F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ą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2169" w:rsidRPr="0037382F">
              <w:rPr>
                <w:rFonts w:ascii="Times New Roman" w:hAnsi="Times New Roman" w:cs="Times New Roman"/>
                <w:sz w:val="20"/>
                <w:szCs w:val="20"/>
              </w:rPr>
              <w:t>również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2169" w:rsidRPr="0037382F">
              <w:rPr>
                <w:rFonts w:ascii="Times New Roman" w:hAnsi="Times New Roman" w:cs="Times New Roman"/>
                <w:sz w:val="20"/>
                <w:szCs w:val="20"/>
              </w:rPr>
              <w:t>pacjen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ci,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uprzednio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leczeni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A52169" w:rsidRPr="0037382F">
              <w:rPr>
                <w:rFonts w:ascii="Times New Roman" w:hAnsi="Times New Roman" w:cs="Times New Roman"/>
                <w:sz w:val="20"/>
                <w:szCs w:val="20"/>
              </w:rPr>
              <w:t>etanerceptem</w:t>
            </w:r>
            <w:proofErr w:type="spellEnd"/>
            <w:r w:rsidR="007868F6" w:rsidRPr="0037382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2A29A3" w:rsidRPr="0037382F">
              <w:rPr>
                <w:rFonts w:ascii="Times New Roman" w:hAnsi="Times New Roman" w:cs="Times New Roman"/>
                <w:sz w:val="20"/>
                <w:szCs w:val="20"/>
              </w:rPr>
              <w:t>infliksymabem</w:t>
            </w:r>
            <w:proofErr w:type="spellEnd"/>
            <w:r w:rsidR="00651D1E" w:rsidRPr="0037382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7868F6" w:rsidRPr="0037382F">
              <w:rPr>
                <w:rFonts w:ascii="Times New Roman" w:hAnsi="Times New Roman" w:cs="Times New Roman"/>
                <w:sz w:val="20"/>
                <w:szCs w:val="20"/>
              </w:rPr>
              <w:t>sekukinumabem</w:t>
            </w:r>
            <w:proofErr w:type="spellEnd"/>
            <w:r w:rsidR="00E303B1" w:rsidRPr="0037382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651D1E" w:rsidRPr="0037382F">
              <w:rPr>
                <w:rFonts w:ascii="Times New Roman" w:hAnsi="Times New Roman" w:cs="Times New Roman"/>
                <w:sz w:val="20"/>
                <w:szCs w:val="20"/>
              </w:rPr>
              <w:t>iksekizumabem</w:t>
            </w:r>
            <w:proofErr w:type="spellEnd"/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08474E" w:rsidRPr="0037382F">
              <w:rPr>
                <w:rFonts w:ascii="Times New Roman" w:hAnsi="Times New Roman" w:cs="Times New Roman"/>
                <w:sz w:val="20"/>
                <w:szCs w:val="20"/>
              </w:rPr>
              <w:t>guselkumabem</w:t>
            </w:r>
            <w:proofErr w:type="spellEnd"/>
            <w:r w:rsidR="001E289D" w:rsidRPr="0037382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644518" w:rsidRPr="0037382F">
              <w:rPr>
                <w:rFonts w:ascii="Times New Roman" w:hAnsi="Times New Roman" w:cs="Times New Roman"/>
                <w:sz w:val="20"/>
                <w:szCs w:val="20"/>
              </w:rPr>
              <w:t>risankizumabem</w:t>
            </w:r>
            <w:proofErr w:type="spellEnd"/>
            <w:r w:rsidR="004C53C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1E289D" w:rsidRPr="0037382F">
              <w:rPr>
                <w:rFonts w:ascii="Times New Roman" w:hAnsi="Times New Roman" w:cs="Times New Roman"/>
                <w:sz w:val="20"/>
                <w:szCs w:val="20"/>
              </w:rPr>
              <w:t>certolizumabem</w:t>
            </w:r>
            <w:proofErr w:type="spellEnd"/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1E289D" w:rsidRPr="0037382F">
              <w:rPr>
                <w:rFonts w:ascii="Times New Roman" w:hAnsi="Times New Roman" w:cs="Times New Roman"/>
                <w:sz w:val="20"/>
                <w:szCs w:val="20"/>
              </w:rPr>
              <w:t>pegol</w:t>
            </w:r>
            <w:proofErr w:type="spellEnd"/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C53C9" w:rsidRPr="004C53C9">
              <w:rPr>
                <w:rFonts w:ascii="Times New Roman" w:hAnsi="Times New Roman" w:cs="Times New Roman"/>
                <w:sz w:val="20"/>
                <w:szCs w:val="20"/>
              </w:rPr>
              <w:t xml:space="preserve">lub </w:t>
            </w:r>
            <w:proofErr w:type="spellStart"/>
            <w:r w:rsidR="004C53C9" w:rsidRPr="004C53C9">
              <w:rPr>
                <w:rFonts w:ascii="Times New Roman" w:hAnsi="Times New Roman" w:cs="Times New Roman"/>
                <w:sz w:val="20"/>
                <w:szCs w:val="20"/>
              </w:rPr>
              <w:t>tyldrakizumabem</w:t>
            </w:r>
            <w:proofErr w:type="spellEnd"/>
            <w:r w:rsidR="004C53C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2169" w:rsidRPr="0037382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2169" w:rsidRPr="0037382F">
              <w:rPr>
                <w:rFonts w:ascii="Times New Roman" w:hAnsi="Times New Roman" w:cs="Times New Roman"/>
                <w:sz w:val="20"/>
                <w:szCs w:val="20"/>
              </w:rPr>
              <w:t>ramach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2169" w:rsidRPr="0037382F">
              <w:rPr>
                <w:rFonts w:ascii="Times New Roman" w:hAnsi="Times New Roman" w:cs="Times New Roman"/>
                <w:sz w:val="20"/>
                <w:szCs w:val="20"/>
              </w:rPr>
              <w:t>hospitalizacji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2169" w:rsidRPr="0037382F">
              <w:rPr>
                <w:rFonts w:ascii="Times New Roman" w:hAnsi="Times New Roman" w:cs="Times New Roman"/>
                <w:sz w:val="20"/>
                <w:szCs w:val="20"/>
              </w:rPr>
              <w:t>według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2169" w:rsidRPr="0037382F">
              <w:rPr>
                <w:rFonts w:ascii="Times New Roman" w:hAnsi="Times New Roman" w:cs="Times New Roman"/>
                <w:sz w:val="20"/>
                <w:szCs w:val="20"/>
              </w:rPr>
              <w:t>jednorodnych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2169" w:rsidRPr="0037382F">
              <w:rPr>
                <w:rFonts w:ascii="Times New Roman" w:hAnsi="Times New Roman" w:cs="Times New Roman"/>
                <w:sz w:val="20"/>
                <w:szCs w:val="20"/>
              </w:rPr>
              <w:t>grup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2169" w:rsidRPr="0037382F">
              <w:rPr>
                <w:rFonts w:ascii="Times New Roman" w:hAnsi="Times New Roman" w:cs="Times New Roman"/>
                <w:sz w:val="20"/>
                <w:szCs w:val="20"/>
              </w:rPr>
              <w:t>pacjentów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2169" w:rsidRPr="0037382F">
              <w:rPr>
                <w:rFonts w:ascii="Times New Roman" w:hAnsi="Times New Roman" w:cs="Times New Roman"/>
                <w:sz w:val="20"/>
                <w:szCs w:val="20"/>
              </w:rPr>
              <w:t>(JGP)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2169" w:rsidRPr="0037382F">
              <w:rPr>
                <w:rFonts w:ascii="Times New Roman" w:hAnsi="Times New Roman" w:cs="Times New Roman"/>
                <w:sz w:val="20"/>
                <w:szCs w:val="20"/>
              </w:rPr>
              <w:t>pod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2169" w:rsidRPr="0037382F">
              <w:rPr>
                <w:rFonts w:ascii="Times New Roman" w:hAnsi="Times New Roman" w:cs="Times New Roman"/>
                <w:sz w:val="20"/>
                <w:szCs w:val="20"/>
              </w:rPr>
              <w:t>warunkiem,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2169" w:rsidRPr="0037382F">
              <w:rPr>
                <w:rFonts w:ascii="Times New Roman" w:hAnsi="Times New Roman" w:cs="Times New Roman"/>
                <w:sz w:val="20"/>
                <w:szCs w:val="20"/>
              </w:rPr>
              <w:t>że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2169" w:rsidRPr="0037382F">
              <w:rPr>
                <w:rFonts w:ascii="Times New Roman" w:hAnsi="Times New Roman" w:cs="Times New Roman"/>
                <w:sz w:val="20"/>
                <w:szCs w:val="20"/>
              </w:rPr>
              <w:t>przed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2169" w:rsidRPr="0037382F">
              <w:rPr>
                <w:rFonts w:ascii="Times New Roman" w:hAnsi="Times New Roman" w:cs="Times New Roman"/>
                <w:sz w:val="20"/>
                <w:szCs w:val="20"/>
              </w:rPr>
              <w:t>rozpoczęciem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2169" w:rsidRPr="0037382F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2169" w:rsidRPr="0037382F">
              <w:rPr>
                <w:rFonts w:ascii="Times New Roman" w:hAnsi="Times New Roman" w:cs="Times New Roman"/>
                <w:sz w:val="20"/>
                <w:szCs w:val="20"/>
              </w:rPr>
              <w:t>spełniali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2169" w:rsidRPr="0037382F">
              <w:rPr>
                <w:rFonts w:ascii="Times New Roman" w:hAnsi="Times New Roman" w:cs="Times New Roman"/>
                <w:sz w:val="20"/>
                <w:szCs w:val="20"/>
              </w:rPr>
              <w:t>kryteria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2169" w:rsidRPr="0037382F">
              <w:rPr>
                <w:rFonts w:ascii="Times New Roman" w:hAnsi="Times New Roman" w:cs="Times New Roman"/>
                <w:sz w:val="20"/>
                <w:szCs w:val="20"/>
              </w:rPr>
              <w:t>włączenia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2169" w:rsidRPr="0037382F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2169" w:rsidRPr="0037382F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2169" w:rsidRPr="0037382F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2169" w:rsidRPr="0037382F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2169" w:rsidRPr="0037382F">
              <w:rPr>
                <w:rFonts w:ascii="Times New Roman" w:hAnsi="Times New Roman" w:cs="Times New Roman"/>
                <w:sz w:val="20"/>
                <w:szCs w:val="20"/>
              </w:rPr>
              <w:t>spełnili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2169" w:rsidRPr="0037382F">
              <w:rPr>
                <w:rFonts w:ascii="Times New Roman" w:hAnsi="Times New Roman" w:cs="Times New Roman"/>
                <w:sz w:val="20"/>
                <w:szCs w:val="20"/>
              </w:rPr>
              <w:t>kryteriów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2169" w:rsidRPr="0037382F">
              <w:rPr>
                <w:rFonts w:ascii="Times New Roman" w:hAnsi="Times New Roman" w:cs="Times New Roman"/>
                <w:sz w:val="20"/>
                <w:szCs w:val="20"/>
              </w:rPr>
              <w:t>zakończenia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2169" w:rsidRPr="0037382F">
              <w:rPr>
                <w:rFonts w:ascii="Times New Roman" w:hAnsi="Times New Roman" w:cs="Times New Roman"/>
                <w:sz w:val="20"/>
                <w:szCs w:val="20"/>
              </w:rPr>
              <w:t>udziału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2169" w:rsidRPr="0037382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2169" w:rsidRPr="0037382F">
              <w:rPr>
                <w:rFonts w:ascii="Times New Roman" w:hAnsi="Times New Roman" w:cs="Times New Roman"/>
                <w:sz w:val="20"/>
                <w:szCs w:val="20"/>
              </w:rPr>
              <w:t>programie.</w:t>
            </w:r>
          </w:p>
          <w:p w14:paraId="0EB34C5A" w14:textId="002F80F1" w:rsidR="00933C69" w:rsidRPr="0037382F" w:rsidRDefault="00933C69" w:rsidP="00B63379">
            <w:pPr>
              <w:pStyle w:val="Akapitzlist"/>
              <w:numPr>
                <w:ilvl w:val="1"/>
                <w:numId w:val="1"/>
              </w:numPr>
              <w:tabs>
                <w:tab w:val="left" w:pos="0"/>
              </w:tabs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382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W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przypadkach,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których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zmiany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łuszczycowe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zajmują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miejsca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szczególne,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takie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jak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skóra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owłosiona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głowy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twarzy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okolic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narządów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płciowych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rąk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stóp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paznokci,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decyzją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Zespołu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Koordynacyjnego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Spraw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Biologicznego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/>
              </w:rPr>
              <w:t>Łuszczycy</w:t>
            </w:r>
            <w:r w:rsidR="000717FA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/>
              </w:rPr>
              <w:t xml:space="preserve"> </w:t>
            </w:r>
            <w:r w:rsidRPr="0037382F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/>
              </w:rPr>
              <w:t>Plackowatej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pacjent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może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być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zakwalifikowany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biologicznego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niespełnienia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części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kryteriów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opisanych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programie,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jeśli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zgodne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aktualnie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obowiązującymi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rekomendacjami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wiedzą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medyczną.</w:t>
            </w:r>
          </w:p>
          <w:p w14:paraId="0F84E3B4" w14:textId="5C6AEBF3" w:rsidR="00933C69" w:rsidRPr="0037382F" w:rsidRDefault="00933C69" w:rsidP="00B63379">
            <w:pPr>
              <w:pStyle w:val="Akapitzlist"/>
              <w:numPr>
                <w:ilvl w:val="1"/>
                <w:numId w:val="1"/>
              </w:numPr>
              <w:tabs>
                <w:tab w:val="left" w:pos="0"/>
              </w:tabs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kobiet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wymagana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zgoda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świadomą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kontrolę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urodzeń,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Charakterystyką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Produktu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Leczniczego,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którym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odbywa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biologiczne.</w:t>
            </w:r>
          </w:p>
          <w:p w14:paraId="28F602F8" w14:textId="77777777" w:rsidR="00451F97" w:rsidRPr="0037382F" w:rsidRDefault="00451F97" w:rsidP="0037382F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0DCADAD" w14:textId="377EC210" w:rsidR="00451F97" w:rsidRPr="0037382F" w:rsidRDefault="00451F97" w:rsidP="00B63379">
            <w:pPr>
              <w:numPr>
                <w:ilvl w:val="0"/>
                <w:numId w:val="1"/>
              </w:numPr>
              <w:spacing w:after="6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38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Kryteria</w:t>
            </w:r>
            <w:r w:rsidR="000717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7307ED" w:rsidRPr="003738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stanowiące</w:t>
            </w:r>
            <w:r w:rsidR="000717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7307ED" w:rsidRPr="003738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przeciwskazania</w:t>
            </w:r>
            <w:r w:rsidR="000717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</w:t>
            </w:r>
            <w:r w:rsidR="000717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7307ED" w:rsidRPr="003738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udziału</w:t>
            </w:r>
            <w:r w:rsidR="000717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7307ED" w:rsidRPr="003738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</w:t>
            </w:r>
            <w:r w:rsidR="000717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program</w:t>
            </w:r>
            <w:r w:rsidR="007307ED" w:rsidRPr="003738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ie</w:t>
            </w:r>
          </w:p>
          <w:p w14:paraId="78199F6D" w14:textId="04C3670E" w:rsidR="00451F97" w:rsidRDefault="00BB7978" w:rsidP="00AB57D7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57D7">
              <w:rPr>
                <w:rFonts w:ascii="Times New Roman" w:hAnsi="Times New Roman" w:cs="Times New Roman"/>
                <w:sz w:val="20"/>
                <w:szCs w:val="20"/>
              </w:rPr>
              <w:t>Przeciwwskazania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B57D7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B57D7">
              <w:rPr>
                <w:rFonts w:ascii="Times New Roman" w:hAnsi="Times New Roman" w:cs="Times New Roman"/>
                <w:sz w:val="20"/>
                <w:szCs w:val="20"/>
              </w:rPr>
              <w:t>udziału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B57D7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B57D7">
              <w:rPr>
                <w:rFonts w:ascii="Times New Roman" w:hAnsi="Times New Roman" w:cs="Times New Roman"/>
                <w:sz w:val="20"/>
                <w:szCs w:val="20"/>
              </w:rPr>
              <w:t>programie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B57D7">
              <w:rPr>
                <w:rFonts w:ascii="Times New Roman" w:hAnsi="Times New Roman" w:cs="Times New Roman"/>
                <w:sz w:val="20"/>
                <w:szCs w:val="20"/>
              </w:rPr>
              <w:t>wynikają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B57D7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B57D7">
              <w:rPr>
                <w:rFonts w:ascii="Times New Roman" w:hAnsi="Times New Roman" w:cs="Times New Roman"/>
                <w:sz w:val="20"/>
                <w:szCs w:val="20"/>
              </w:rPr>
              <w:t>przeciwwskazań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B57D7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B57D7">
              <w:rPr>
                <w:rFonts w:ascii="Times New Roman" w:hAnsi="Times New Roman" w:cs="Times New Roman"/>
                <w:sz w:val="20"/>
                <w:szCs w:val="20"/>
              </w:rPr>
              <w:t>stosowania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B57D7">
              <w:rPr>
                <w:rFonts w:ascii="Times New Roman" w:hAnsi="Times New Roman" w:cs="Times New Roman"/>
                <w:sz w:val="20"/>
                <w:szCs w:val="20"/>
              </w:rPr>
              <w:t>określonych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B57D7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B57D7">
              <w:rPr>
                <w:rFonts w:ascii="Times New Roman" w:hAnsi="Times New Roman" w:cs="Times New Roman"/>
                <w:sz w:val="20"/>
                <w:szCs w:val="20"/>
              </w:rPr>
              <w:t>Charakterystykach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B57D7">
              <w:rPr>
                <w:rFonts w:ascii="Times New Roman" w:hAnsi="Times New Roman" w:cs="Times New Roman"/>
                <w:sz w:val="20"/>
                <w:szCs w:val="20"/>
              </w:rPr>
              <w:t>Produktów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B57D7">
              <w:rPr>
                <w:rFonts w:ascii="Times New Roman" w:hAnsi="Times New Roman" w:cs="Times New Roman"/>
                <w:sz w:val="20"/>
                <w:szCs w:val="20"/>
              </w:rPr>
              <w:t>Leczniczych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B57D7">
              <w:rPr>
                <w:rFonts w:ascii="Times New Roman" w:hAnsi="Times New Roman" w:cs="Times New Roman"/>
                <w:sz w:val="20"/>
                <w:szCs w:val="20"/>
              </w:rPr>
              <w:t>poszczególnych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B57D7">
              <w:rPr>
                <w:rFonts w:ascii="Times New Roman" w:hAnsi="Times New Roman" w:cs="Times New Roman"/>
                <w:sz w:val="20"/>
                <w:szCs w:val="20"/>
              </w:rPr>
              <w:t>substancji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B57D7">
              <w:rPr>
                <w:rFonts w:ascii="Times New Roman" w:hAnsi="Times New Roman" w:cs="Times New Roman"/>
                <w:sz w:val="20"/>
                <w:szCs w:val="20"/>
              </w:rPr>
              <w:t>czynnych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B57D7">
              <w:rPr>
                <w:rFonts w:ascii="Times New Roman" w:hAnsi="Times New Roman" w:cs="Times New Roman"/>
                <w:sz w:val="20"/>
                <w:szCs w:val="20"/>
              </w:rPr>
              <w:t>ujętych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B57D7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B57D7">
              <w:rPr>
                <w:rFonts w:ascii="Times New Roman" w:hAnsi="Times New Roman" w:cs="Times New Roman"/>
                <w:sz w:val="20"/>
                <w:szCs w:val="20"/>
              </w:rPr>
              <w:t>programie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B57D7">
              <w:rPr>
                <w:rFonts w:ascii="Times New Roman" w:hAnsi="Times New Roman" w:cs="Times New Roman"/>
                <w:sz w:val="20"/>
                <w:szCs w:val="20"/>
              </w:rPr>
              <w:t>lekowym,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B57D7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B57D7">
              <w:rPr>
                <w:rFonts w:ascii="Times New Roman" w:hAnsi="Times New Roman" w:cs="Times New Roman"/>
                <w:sz w:val="20"/>
                <w:szCs w:val="20"/>
              </w:rPr>
              <w:t>uwzględnieniem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B57D7">
              <w:rPr>
                <w:rFonts w:ascii="Times New Roman" w:hAnsi="Times New Roman" w:cs="Times New Roman"/>
                <w:sz w:val="20"/>
                <w:szCs w:val="20"/>
              </w:rPr>
              <w:t>rekomendacji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B57D7">
              <w:rPr>
                <w:rFonts w:ascii="Times New Roman" w:hAnsi="Times New Roman" w:cs="Times New Roman"/>
                <w:sz w:val="20"/>
                <w:szCs w:val="20"/>
              </w:rPr>
              <w:t>PTD/EADV/EDF/IPC.</w:t>
            </w:r>
          </w:p>
          <w:p w14:paraId="71633440" w14:textId="77777777" w:rsidR="00AB57D7" w:rsidRPr="00AB57D7" w:rsidRDefault="00AB57D7" w:rsidP="00AB57D7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B304476" w14:textId="7E933C78" w:rsidR="00BB7978" w:rsidRPr="0037382F" w:rsidRDefault="00BB7978" w:rsidP="00B63379">
            <w:pPr>
              <w:pStyle w:val="Akapitzlist"/>
              <w:numPr>
                <w:ilvl w:val="0"/>
                <w:numId w:val="1"/>
              </w:numPr>
              <w:spacing w:after="6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38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Adekwatna</w:t>
            </w:r>
            <w:r w:rsidR="000717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odpowiedź</w:t>
            </w:r>
            <w:r w:rsidR="000717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</w:t>
            </w:r>
            <w:r w:rsidR="000717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leczenie</w:t>
            </w:r>
          </w:p>
          <w:p w14:paraId="41FC3AC8" w14:textId="694970AD" w:rsidR="00BB7978" w:rsidRPr="0037382F" w:rsidRDefault="00BB7978" w:rsidP="00B63379">
            <w:pPr>
              <w:pStyle w:val="Akapitzlist"/>
              <w:numPr>
                <w:ilvl w:val="1"/>
                <w:numId w:val="1"/>
              </w:num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miesiącach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(±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dni)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zmniejszenie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wartości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wskaźnika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PASI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najmniej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75%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0A060061" w14:textId="0EE5DB6A" w:rsidR="00B11779" w:rsidRPr="0037382F" w:rsidRDefault="00BB7978" w:rsidP="00B63379">
            <w:pPr>
              <w:pStyle w:val="Akapitzlist"/>
              <w:numPr>
                <w:ilvl w:val="1"/>
                <w:numId w:val="1"/>
              </w:num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miesiącach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(±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dni)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zmniejszenie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wartości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wskaźnika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PASI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najmniej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50%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poprawa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jakości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życia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ocenionej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za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pomocą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skali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DLQI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(ew.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CDLQI)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przynajmniej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punktów</w:t>
            </w:r>
            <w:r w:rsidR="00EE12C3" w:rsidRPr="0037382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5CC0EC81" w14:textId="77777777" w:rsidR="00784C39" w:rsidRPr="0037382F" w:rsidRDefault="00784C39" w:rsidP="0037382F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3492C62" w14:textId="731068D3" w:rsidR="00502095" w:rsidRPr="0037382F" w:rsidRDefault="00502095" w:rsidP="00B63379">
            <w:pPr>
              <w:numPr>
                <w:ilvl w:val="0"/>
                <w:numId w:val="1"/>
              </w:numPr>
              <w:spacing w:after="6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38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Kryteria</w:t>
            </w:r>
            <w:r w:rsidR="000717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</w:t>
            </w:r>
            <w:r w:rsidR="000717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warunki</w:t>
            </w:r>
            <w:r w:rsidR="000717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zmiany</w:t>
            </w:r>
            <w:r w:rsidR="000717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terapii</w:t>
            </w:r>
          </w:p>
          <w:p w14:paraId="66F1C29E" w14:textId="280AFA8F" w:rsidR="00FB5B5E" w:rsidRPr="0037382F" w:rsidRDefault="00FB5B5E" w:rsidP="00B63379">
            <w:pPr>
              <w:numPr>
                <w:ilvl w:val="1"/>
                <w:numId w:val="1"/>
              </w:num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Zmiana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inną,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wymienioną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programie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substancją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czynną,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możliwa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tylko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następujących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sytuacjach:</w:t>
            </w:r>
          </w:p>
          <w:p w14:paraId="63C40296" w14:textId="38406A40" w:rsidR="00FB5B5E" w:rsidRPr="0037382F" w:rsidRDefault="00FB5B5E" w:rsidP="00B63379">
            <w:pPr>
              <w:widowControl w:val="0"/>
              <w:numPr>
                <w:ilvl w:val="2"/>
                <w:numId w:val="1"/>
              </w:numPr>
              <w:suppressAutoHyphens w:val="0"/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</w:pPr>
            <w:r w:rsidRPr="0037382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wystąpienie</w:t>
            </w:r>
            <w:r w:rsidR="000717F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 xml:space="preserve"> </w:t>
            </w:r>
            <w:r w:rsidRPr="0037382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ciężkiej</w:t>
            </w:r>
            <w:r w:rsidR="000717F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 xml:space="preserve"> </w:t>
            </w:r>
            <w:r w:rsidRPr="0037382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reakcji</w:t>
            </w:r>
            <w:r w:rsidR="000717F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 xml:space="preserve"> </w:t>
            </w:r>
            <w:r w:rsidRPr="0037382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uczuleniowej</w:t>
            </w:r>
            <w:r w:rsidR="000717F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 xml:space="preserve"> </w:t>
            </w:r>
            <w:r w:rsidRPr="0037382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na</w:t>
            </w:r>
            <w:r w:rsidR="000717F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 xml:space="preserve"> </w:t>
            </w:r>
            <w:r w:rsidRPr="0037382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substancję</w:t>
            </w:r>
            <w:r w:rsidR="000717F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 xml:space="preserve"> </w:t>
            </w:r>
            <w:r w:rsidRPr="0037382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czynną</w:t>
            </w:r>
            <w:r w:rsidR="000717F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 xml:space="preserve"> </w:t>
            </w:r>
            <w:r w:rsidRPr="0037382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lub</w:t>
            </w:r>
            <w:r w:rsidR="000717F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 xml:space="preserve"> </w:t>
            </w:r>
            <w:r w:rsidRPr="0037382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pomocniczą</w:t>
            </w:r>
            <w:r w:rsidR="000717F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 xml:space="preserve"> </w:t>
            </w:r>
            <w:r w:rsidRPr="0037382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lub</w:t>
            </w:r>
          </w:p>
          <w:p w14:paraId="71A41080" w14:textId="7C3B8D4B" w:rsidR="00FB5B5E" w:rsidRPr="0037382F" w:rsidRDefault="00FB5B5E" w:rsidP="00B63379">
            <w:pPr>
              <w:widowControl w:val="0"/>
              <w:numPr>
                <w:ilvl w:val="2"/>
                <w:numId w:val="1"/>
              </w:numPr>
              <w:suppressAutoHyphens w:val="0"/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</w:pPr>
            <w:r w:rsidRPr="0037382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wystąpienie</w:t>
            </w:r>
            <w:r w:rsidR="000717F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 xml:space="preserve"> </w:t>
            </w:r>
            <w:r w:rsidRPr="0037382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działań</w:t>
            </w:r>
            <w:r w:rsidR="000717F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 xml:space="preserve"> </w:t>
            </w:r>
            <w:r w:rsidRPr="0037382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niepożądanych</w:t>
            </w:r>
            <w:r w:rsidR="000717F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 xml:space="preserve"> </w:t>
            </w:r>
            <w:r w:rsidRPr="0037382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uniemożliwiających</w:t>
            </w:r>
            <w:r w:rsidR="000717F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 xml:space="preserve"> </w:t>
            </w:r>
            <w:r w:rsidRPr="0037382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kontynuowanie</w:t>
            </w:r>
            <w:r w:rsidR="000717F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 xml:space="preserve"> </w:t>
            </w:r>
            <w:r w:rsidRPr="0037382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lastRenderedPageBreak/>
              <w:t>terapii,</w:t>
            </w:r>
            <w:r w:rsidR="000717F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 xml:space="preserve"> </w:t>
            </w:r>
            <w:r w:rsidRPr="0037382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które</w:t>
            </w:r>
            <w:r w:rsidR="000717F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 xml:space="preserve"> </w:t>
            </w:r>
            <w:r w:rsidRPr="0037382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nie</w:t>
            </w:r>
            <w:r w:rsidR="000717F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 xml:space="preserve"> </w:t>
            </w:r>
            <w:r w:rsidRPr="0037382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ustępują</w:t>
            </w:r>
            <w:r w:rsidR="000717F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 xml:space="preserve"> </w:t>
            </w:r>
            <w:r w:rsidRPr="0037382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mimo</w:t>
            </w:r>
            <w:r w:rsidR="000717F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 xml:space="preserve"> </w:t>
            </w:r>
            <w:r w:rsidRPr="0037382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dostosowywania</w:t>
            </w:r>
            <w:r w:rsidR="000717F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 xml:space="preserve"> </w:t>
            </w:r>
            <w:r w:rsidRPr="0037382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dawki</w:t>
            </w:r>
            <w:r w:rsidR="000717F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 xml:space="preserve"> </w:t>
            </w:r>
            <w:r w:rsidRPr="0037382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leku</w:t>
            </w:r>
            <w:r w:rsidR="000717F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 xml:space="preserve"> </w:t>
            </w:r>
            <w:r w:rsidRPr="0037382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zgodnie</w:t>
            </w:r>
            <w:r w:rsidR="000717F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 xml:space="preserve"> </w:t>
            </w:r>
            <w:r w:rsidRPr="0037382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z</w:t>
            </w:r>
            <w:r w:rsidR="000717F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 xml:space="preserve"> </w:t>
            </w:r>
            <w:r w:rsidRPr="0037382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ChPL</w:t>
            </w:r>
            <w:r w:rsidR="000717F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 xml:space="preserve"> </w:t>
            </w:r>
            <w:r w:rsidRPr="0037382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lub</w:t>
            </w:r>
          </w:p>
          <w:p w14:paraId="3E1A00CD" w14:textId="2F71F401" w:rsidR="00FB5B5E" w:rsidRPr="0037382F" w:rsidRDefault="00FB5B5E" w:rsidP="00B63379">
            <w:pPr>
              <w:widowControl w:val="0"/>
              <w:numPr>
                <w:ilvl w:val="2"/>
                <w:numId w:val="1"/>
              </w:numPr>
              <w:suppressAutoHyphens w:val="0"/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</w:pPr>
            <w:r w:rsidRPr="0037382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brak</w:t>
            </w:r>
            <w:r w:rsidR="000717F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 xml:space="preserve"> </w:t>
            </w:r>
            <w:r w:rsidRPr="0037382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uzyskania</w:t>
            </w:r>
            <w:r w:rsidR="000717F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 xml:space="preserve"> </w:t>
            </w:r>
            <w:r w:rsidRPr="0037382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adekwatnej</w:t>
            </w:r>
            <w:r w:rsidR="000717F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 xml:space="preserve"> </w:t>
            </w:r>
            <w:r w:rsidRPr="0037382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odpowiedzi</w:t>
            </w:r>
            <w:r w:rsidR="000717F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 xml:space="preserve"> </w:t>
            </w:r>
            <w:r w:rsidRPr="0037382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na</w:t>
            </w:r>
            <w:r w:rsidR="000717F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 xml:space="preserve"> </w:t>
            </w:r>
            <w:r w:rsidRPr="0037382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zastosowaną</w:t>
            </w:r>
            <w:r w:rsidR="000717F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 xml:space="preserve"> </w:t>
            </w:r>
            <w:r w:rsidRPr="0037382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substancję</w:t>
            </w:r>
            <w:r w:rsidR="000717F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 xml:space="preserve"> </w:t>
            </w:r>
            <w:r w:rsidRPr="0037382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czynną</w:t>
            </w:r>
            <w:r w:rsidR="000717F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 xml:space="preserve"> </w:t>
            </w:r>
            <w:r w:rsidRPr="0037382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zgodnie</w:t>
            </w:r>
            <w:r w:rsidR="000717F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 xml:space="preserve"> </w:t>
            </w:r>
            <w:r w:rsidRPr="0037382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z</w:t>
            </w:r>
            <w:r w:rsidR="000717F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 xml:space="preserve"> </w:t>
            </w:r>
            <w:r w:rsidRPr="0037382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pkt</w:t>
            </w:r>
            <w:r w:rsidR="000717F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 xml:space="preserve"> </w:t>
            </w:r>
            <w:r w:rsidRPr="0037382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C</w:t>
            </w:r>
            <w:r w:rsidR="000717F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37382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ppkt</w:t>
            </w:r>
            <w:proofErr w:type="spellEnd"/>
            <w:r w:rsidR="000717F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 xml:space="preserve"> </w:t>
            </w:r>
            <w:r w:rsidRPr="0037382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1-2</w:t>
            </w:r>
            <w:r w:rsidR="000717F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 xml:space="preserve"> </w:t>
            </w:r>
            <w:r w:rsidRPr="0037382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lub</w:t>
            </w:r>
            <w:r w:rsidR="000717F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 xml:space="preserve"> </w:t>
            </w:r>
            <w:r w:rsidRPr="0037382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utrata</w:t>
            </w:r>
            <w:r w:rsidR="000717F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 xml:space="preserve"> </w:t>
            </w:r>
            <w:r w:rsidRPr="0037382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adekwatnej</w:t>
            </w:r>
            <w:r w:rsidR="000717F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 xml:space="preserve"> </w:t>
            </w:r>
            <w:r w:rsidRPr="0037382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odpowiedzi</w:t>
            </w:r>
            <w:r w:rsidR="000717F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 xml:space="preserve"> </w:t>
            </w:r>
            <w:r w:rsidRPr="0037382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stwierdzona</w:t>
            </w:r>
            <w:r w:rsidR="000717F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 xml:space="preserve"> </w:t>
            </w:r>
            <w:r w:rsidRPr="0037382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w</w:t>
            </w:r>
            <w:r w:rsidR="000717F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 xml:space="preserve"> </w:t>
            </w:r>
            <w:r w:rsidRPr="0037382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trakcie</w:t>
            </w:r>
            <w:r w:rsidR="000717F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 xml:space="preserve"> </w:t>
            </w:r>
            <w:r w:rsidRPr="0037382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dwóch</w:t>
            </w:r>
            <w:r w:rsidR="000717F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 xml:space="preserve"> </w:t>
            </w:r>
            <w:r w:rsidRPr="0037382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kolejnych</w:t>
            </w:r>
            <w:r w:rsidR="000717F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 xml:space="preserve"> </w:t>
            </w:r>
            <w:r w:rsidRPr="0037382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wizyt</w:t>
            </w:r>
            <w:r w:rsidR="000717F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 xml:space="preserve"> </w:t>
            </w:r>
            <w:r w:rsidRPr="0037382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monitorujących.</w:t>
            </w:r>
          </w:p>
          <w:p w14:paraId="069D8D85" w14:textId="7B06FB24" w:rsidR="00FB5B5E" w:rsidRPr="0037382F" w:rsidRDefault="00FB5B5E" w:rsidP="00B63379">
            <w:pPr>
              <w:numPr>
                <w:ilvl w:val="1"/>
                <w:numId w:val="1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ramach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lekowego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możliwe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zastosowanie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więcej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44AC5">
              <w:rPr>
                <w:rFonts w:ascii="Times New Roman" w:hAnsi="Times New Roman" w:cs="Times New Roman"/>
                <w:sz w:val="20"/>
                <w:szCs w:val="20"/>
              </w:rPr>
              <w:t xml:space="preserve">dziewięciu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leków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biologicznych,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tym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więcej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dwóch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inhibitorów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TNF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alfa.</w:t>
            </w:r>
          </w:p>
          <w:p w14:paraId="654AE102" w14:textId="114A120E" w:rsidR="00FB5B5E" w:rsidRPr="0037382F" w:rsidRDefault="00FB5B5E" w:rsidP="00B63379">
            <w:pPr>
              <w:numPr>
                <w:ilvl w:val="1"/>
                <w:numId w:val="1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ramach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dopuszcza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możliwości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ponownej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substancją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czynną,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którą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pacjent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był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leczony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przeszłości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nieskutecznie.</w:t>
            </w:r>
          </w:p>
          <w:p w14:paraId="12BB3163" w14:textId="13ED410A" w:rsidR="00784C39" w:rsidRPr="0037382F" w:rsidRDefault="00FB5B5E" w:rsidP="00B63379">
            <w:pPr>
              <w:numPr>
                <w:ilvl w:val="1"/>
                <w:numId w:val="1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Kwalifikacja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pacjenta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drugiego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leku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kolejnych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ramach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lekowego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wymaga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zgody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Zespołu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Koordynacyjnego,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jeśli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zgodna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opisem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programu.</w:t>
            </w:r>
          </w:p>
          <w:p w14:paraId="17D5602F" w14:textId="3605AD20" w:rsidR="00727DFA" w:rsidRPr="0037382F" w:rsidRDefault="00B20FB0" w:rsidP="00B63379">
            <w:pPr>
              <w:numPr>
                <w:ilvl w:val="1"/>
                <w:numId w:val="1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382F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 w:rsidR="000717F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27DFA" w:rsidRPr="0037382F">
              <w:rPr>
                <w:rFonts w:ascii="Times New Roman" w:hAnsi="Times New Roman" w:cs="Times New Roman"/>
                <w:bCs/>
                <w:sz w:val="20"/>
                <w:szCs w:val="20"/>
              </w:rPr>
              <w:t>ramach</w:t>
            </w:r>
            <w:r w:rsidR="000717F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27DFA" w:rsidRPr="0037382F">
              <w:rPr>
                <w:rFonts w:ascii="Times New Roman" w:hAnsi="Times New Roman" w:cs="Times New Roman"/>
                <w:bCs/>
                <w:sz w:val="20"/>
                <w:szCs w:val="20"/>
              </w:rPr>
              <w:t>programu</w:t>
            </w:r>
            <w:r w:rsidR="000717F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27DFA" w:rsidRPr="0037382F">
              <w:rPr>
                <w:rFonts w:ascii="Times New Roman" w:hAnsi="Times New Roman" w:cs="Times New Roman"/>
                <w:bCs/>
                <w:sz w:val="20"/>
                <w:szCs w:val="20"/>
              </w:rPr>
              <w:t>lekowego</w:t>
            </w:r>
            <w:r w:rsidR="000717F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27DFA" w:rsidRPr="0037382F">
              <w:rPr>
                <w:rFonts w:ascii="Times New Roman" w:hAnsi="Times New Roman" w:cs="Times New Roman"/>
                <w:bCs/>
                <w:sz w:val="20"/>
                <w:szCs w:val="20"/>
              </w:rPr>
              <w:t>nie</w:t>
            </w:r>
            <w:r w:rsidR="000717F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27DFA" w:rsidRPr="0037382F">
              <w:rPr>
                <w:rFonts w:ascii="Times New Roman" w:hAnsi="Times New Roman" w:cs="Times New Roman"/>
                <w:bCs/>
                <w:sz w:val="20"/>
                <w:szCs w:val="20"/>
              </w:rPr>
              <w:t>jest</w:t>
            </w:r>
            <w:r w:rsidR="000717F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27DFA" w:rsidRPr="0037382F">
              <w:rPr>
                <w:rFonts w:ascii="Times New Roman" w:hAnsi="Times New Roman" w:cs="Times New Roman"/>
                <w:bCs/>
                <w:sz w:val="20"/>
                <w:szCs w:val="20"/>
              </w:rPr>
              <w:t>możliwa</w:t>
            </w:r>
            <w:r w:rsidR="000717F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27DFA" w:rsidRPr="0037382F">
              <w:rPr>
                <w:rFonts w:ascii="Times New Roman" w:hAnsi="Times New Roman" w:cs="Times New Roman"/>
                <w:bCs/>
                <w:sz w:val="20"/>
                <w:szCs w:val="20"/>
              </w:rPr>
              <w:t>zmiana</w:t>
            </w:r>
            <w:r w:rsidR="000717F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27DFA" w:rsidRPr="0037382F">
              <w:rPr>
                <w:rFonts w:ascii="Times New Roman" w:hAnsi="Times New Roman" w:cs="Times New Roman"/>
                <w:bCs/>
                <w:sz w:val="20"/>
                <w:szCs w:val="20"/>
              </w:rPr>
              <w:t>terapii</w:t>
            </w:r>
            <w:r w:rsidR="000717F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27DFA" w:rsidRPr="0037382F">
              <w:rPr>
                <w:rFonts w:ascii="Times New Roman" w:hAnsi="Times New Roman" w:cs="Times New Roman"/>
                <w:bCs/>
                <w:sz w:val="20"/>
                <w:szCs w:val="20"/>
              </w:rPr>
              <w:t>jeżeli</w:t>
            </w:r>
            <w:r w:rsidR="000717F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27DFA" w:rsidRPr="0037382F">
              <w:rPr>
                <w:rFonts w:ascii="Times New Roman" w:hAnsi="Times New Roman" w:cs="Times New Roman"/>
                <w:bCs/>
                <w:sz w:val="20"/>
                <w:szCs w:val="20"/>
              </w:rPr>
              <w:t>podczas</w:t>
            </w:r>
            <w:r w:rsidR="000717F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27DFA" w:rsidRPr="0037382F">
              <w:rPr>
                <w:rFonts w:ascii="Times New Roman" w:hAnsi="Times New Roman" w:cs="Times New Roman"/>
                <w:bCs/>
                <w:sz w:val="20"/>
                <w:szCs w:val="20"/>
              </w:rPr>
              <w:t>kwalifikacji</w:t>
            </w:r>
            <w:r w:rsidR="000717F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27DFA" w:rsidRPr="0037382F">
              <w:rPr>
                <w:rFonts w:ascii="Times New Roman" w:hAnsi="Times New Roman" w:cs="Times New Roman"/>
                <w:bCs/>
                <w:sz w:val="20"/>
                <w:szCs w:val="20"/>
              </w:rPr>
              <w:t>pacjent</w:t>
            </w:r>
            <w:r w:rsidR="000717F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27DFA" w:rsidRPr="0037382F">
              <w:rPr>
                <w:rFonts w:ascii="Times New Roman" w:hAnsi="Times New Roman" w:cs="Times New Roman"/>
                <w:bCs/>
                <w:sz w:val="20"/>
                <w:szCs w:val="20"/>
              </w:rPr>
              <w:t>nie</w:t>
            </w:r>
            <w:r w:rsidR="000717F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27DFA" w:rsidRPr="0037382F">
              <w:rPr>
                <w:rFonts w:ascii="Times New Roman" w:hAnsi="Times New Roman" w:cs="Times New Roman"/>
                <w:bCs/>
                <w:sz w:val="20"/>
                <w:szCs w:val="20"/>
              </w:rPr>
              <w:t>spełnił</w:t>
            </w:r>
            <w:r w:rsidR="000717F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27DFA" w:rsidRPr="0037382F">
              <w:rPr>
                <w:rFonts w:ascii="Times New Roman" w:hAnsi="Times New Roman" w:cs="Times New Roman"/>
                <w:bCs/>
                <w:sz w:val="20"/>
                <w:szCs w:val="20"/>
              </w:rPr>
              <w:t>kryterium</w:t>
            </w:r>
            <w:r w:rsidR="000717F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27DFA" w:rsidRPr="0037382F">
              <w:rPr>
                <w:rFonts w:ascii="Times New Roman" w:hAnsi="Times New Roman" w:cs="Times New Roman"/>
                <w:bCs/>
                <w:sz w:val="20"/>
                <w:szCs w:val="20"/>
              </w:rPr>
              <w:t>wartości</w:t>
            </w:r>
            <w:r w:rsidR="000717F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27DFA" w:rsidRPr="0037382F">
              <w:rPr>
                <w:rFonts w:ascii="Times New Roman" w:hAnsi="Times New Roman" w:cs="Times New Roman"/>
                <w:bCs/>
                <w:sz w:val="20"/>
                <w:szCs w:val="20"/>
              </w:rPr>
              <w:t>PASI</w:t>
            </w:r>
            <w:r w:rsidR="000717F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27DFA" w:rsidRPr="0037382F">
              <w:rPr>
                <w:rFonts w:ascii="Times New Roman" w:hAnsi="Times New Roman" w:cs="Times New Roman"/>
                <w:bCs/>
                <w:sz w:val="20"/>
                <w:szCs w:val="20"/>
              </w:rPr>
              <w:t>powyżej</w:t>
            </w:r>
            <w:r w:rsidR="000717F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1362F6" w:rsidRPr="0037382F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  <w:r w:rsidR="000717F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1362F6" w:rsidRPr="0037382F">
              <w:rPr>
                <w:rFonts w:ascii="Times New Roman" w:hAnsi="Times New Roman" w:cs="Times New Roman"/>
                <w:bCs/>
                <w:sz w:val="20"/>
                <w:szCs w:val="20"/>
              </w:rPr>
              <w:t>lub</w:t>
            </w:r>
            <w:r w:rsidR="000717F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27DFA" w:rsidRPr="0037382F">
              <w:rPr>
                <w:rFonts w:ascii="Times New Roman" w:hAnsi="Times New Roman" w:cs="Times New Roman"/>
                <w:bCs/>
                <w:sz w:val="20"/>
                <w:szCs w:val="20"/>
              </w:rPr>
              <w:t>18.</w:t>
            </w:r>
            <w:r w:rsidR="000717F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14:paraId="3FDE8264" w14:textId="77777777" w:rsidR="00727DFA" w:rsidRPr="0037382F" w:rsidRDefault="00727DFA" w:rsidP="0037382F">
            <w:pPr>
              <w:tabs>
                <w:tab w:val="left" w:pos="284"/>
              </w:tabs>
              <w:spacing w:after="6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54356423" w14:textId="41C4C440" w:rsidR="00784C39" w:rsidRPr="0037382F" w:rsidRDefault="00D00BEB" w:rsidP="00B63379">
            <w:pPr>
              <w:pStyle w:val="Akapitzlist"/>
              <w:numPr>
                <w:ilvl w:val="0"/>
                <w:numId w:val="1"/>
              </w:num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38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Kryteria</w:t>
            </w:r>
            <w:r w:rsidR="000717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wyłączenia</w:t>
            </w:r>
            <w:r w:rsidR="000717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</w:t>
            </w:r>
            <w:r w:rsidR="000717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programu</w:t>
            </w:r>
          </w:p>
          <w:p w14:paraId="282BB2DF" w14:textId="66BB5BBB" w:rsidR="00784C39" w:rsidRPr="0037382F" w:rsidRDefault="00D00BEB" w:rsidP="00B63379">
            <w:pPr>
              <w:pStyle w:val="Akapitzlist"/>
              <w:numPr>
                <w:ilvl w:val="1"/>
                <w:numId w:val="1"/>
              </w:num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uzyskania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adekwatnej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odpowiedzi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pkt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ppkt</w:t>
            </w:r>
            <w:proofErr w:type="spellEnd"/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1-2</w:t>
            </w:r>
            <w:r w:rsidR="00EE12C3" w:rsidRPr="0037382F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199DD05" w14:textId="74D43A97" w:rsidR="00B11779" w:rsidRPr="0037382F" w:rsidRDefault="00902665" w:rsidP="00B63379">
            <w:pPr>
              <w:pStyle w:val="Akapitzlist"/>
              <w:numPr>
                <w:ilvl w:val="1"/>
                <w:numId w:val="1"/>
              </w:num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utrata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adekwatnej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odpowiedzi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stwierdzona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trakcie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dwóch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kolejnych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wizyt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monitorujących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51F97" w:rsidRPr="0037382F">
              <w:rPr>
                <w:rFonts w:ascii="Times New Roman" w:hAnsi="Times New Roman" w:cs="Times New Roman"/>
                <w:sz w:val="20"/>
                <w:szCs w:val="20"/>
              </w:rPr>
              <w:t>to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51F97" w:rsidRPr="0037382F">
              <w:rPr>
                <w:rFonts w:ascii="Times New Roman" w:hAnsi="Times New Roman" w:cs="Times New Roman"/>
                <w:sz w:val="20"/>
                <w:szCs w:val="20"/>
              </w:rPr>
              <w:t>znaczy</w:t>
            </w:r>
            <w:r w:rsidR="00B11779" w:rsidRPr="0037382F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2FAAF6A5" w14:textId="076F287F" w:rsidR="00AB57D7" w:rsidRDefault="00451F97" w:rsidP="00B63379">
            <w:pPr>
              <w:pStyle w:val="Akapitzlist"/>
              <w:numPr>
                <w:ilvl w:val="4"/>
                <w:numId w:val="1"/>
              </w:num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PASI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większy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062CB" w:rsidRPr="0037382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735E1" w:rsidRPr="0037382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735E1" w:rsidRPr="0037382F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735E1" w:rsidRPr="0037382F">
              <w:rPr>
                <w:rFonts w:ascii="Times New Roman" w:hAnsi="Times New Roman" w:cs="Times New Roman"/>
                <w:sz w:val="20"/>
                <w:szCs w:val="20"/>
              </w:rPr>
              <w:t>jeżeli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735E1" w:rsidRPr="0037382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735E1" w:rsidRPr="0037382F">
              <w:rPr>
                <w:rFonts w:ascii="Times New Roman" w:hAnsi="Times New Roman" w:cs="Times New Roman"/>
                <w:sz w:val="20"/>
                <w:szCs w:val="20"/>
              </w:rPr>
              <w:t>czasie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735E1" w:rsidRPr="0037382F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81C30" w:rsidRPr="0037382F">
              <w:rPr>
                <w:rFonts w:ascii="Times New Roman" w:hAnsi="Times New Roman" w:cs="Times New Roman"/>
                <w:sz w:val="20"/>
                <w:szCs w:val="20"/>
              </w:rPr>
              <w:t>wskaźnik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81C30" w:rsidRPr="0037382F">
              <w:rPr>
                <w:rFonts w:ascii="Times New Roman" w:hAnsi="Times New Roman" w:cs="Times New Roman"/>
                <w:sz w:val="20"/>
                <w:szCs w:val="20"/>
              </w:rPr>
              <w:t>PASI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81C30" w:rsidRPr="0037382F">
              <w:rPr>
                <w:rFonts w:ascii="Times New Roman" w:hAnsi="Times New Roman" w:cs="Times New Roman"/>
                <w:sz w:val="20"/>
                <w:szCs w:val="20"/>
              </w:rPr>
              <w:t>był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735E1" w:rsidRPr="0037382F">
              <w:rPr>
                <w:rFonts w:ascii="Times New Roman" w:hAnsi="Times New Roman" w:cs="Times New Roman"/>
                <w:sz w:val="20"/>
                <w:szCs w:val="20"/>
              </w:rPr>
              <w:t>mniejsz</w:t>
            </w:r>
            <w:r w:rsidR="00D81C30" w:rsidRPr="0037382F">
              <w:rPr>
                <w:rFonts w:ascii="Times New Roman" w:hAnsi="Times New Roman" w:cs="Times New Roman"/>
                <w:sz w:val="20"/>
                <w:szCs w:val="20"/>
              </w:rPr>
              <w:t>y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735E1" w:rsidRPr="0037382F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735E1" w:rsidRPr="0037382F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81C30" w:rsidRPr="0037382F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5255" w:rsidRPr="0037382F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D81C30" w:rsidRPr="0037382F">
              <w:rPr>
                <w:rFonts w:ascii="Times New Roman" w:hAnsi="Times New Roman" w:cs="Times New Roman"/>
                <w:sz w:val="20"/>
                <w:szCs w:val="20"/>
              </w:rPr>
              <w:t>ASI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81C30" w:rsidRPr="0037382F">
              <w:rPr>
                <w:rFonts w:ascii="Times New Roman" w:hAnsi="Times New Roman" w:cs="Times New Roman"/>
                <w:sz w:val="20"/>
                <w:szCs w:val="20"/>
              </w:rPr>
              <w:t>większy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81C30" w:rsidRPr="0037382F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81C30" w:rsidRPr="0037382F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81C30" w:rsidRPr="0037382F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81C30" w:rsidRPr="0037382F">
              <w:rPr>
                <w:rFonts w:ascii="Times New Roman" w:hAnsi="Times New Roman" w:cs="Times New Roman"/>
                <w:sz w:val="20"/>
                <w:szCs w:val="20"/>
              </w:rPr>
              <w:t>jeżeli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81C30" w:rsidRPr="0037382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81C30" w:rsidRPr="0037382F">
              <w:rPr>
                <w:rFonts w:ascii="Times New Roman" w:hAnsi="Times New Roman" w:cs="Times New Roman"/>
                <w:sz w:val="20"/>
                <w:szCs w:val="20"/>
              </w:rPr>
              <w:t>czasie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81C30" w:rsidRPr="0037382F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81C30" w:rsidRPr="0037382F">
              <w:rPr>
                <w:rFonts w:ascii="Times New Roman" w:hAnsi="Times New Roman" w:cs="Times New Roman"/>
                <w:sz w:val="20"/>
                <w:szCs w:val="20"/>
              </w:rPr>
              <w:t>wskaźnik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81C30" w:rsidRPr="0037382F">
              <w:rPr>
                <w:rFonts w:ascii="Times New Roman" w:hAnsi="Times New Roman" w:cs="Times New Roman"/>
                <w:sz w:val="20"/>
                <w:szCs w:val="20"/>
              </w:rPr>
              <w:t>PASI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81C30" w:rsidRPr="0037382F">
              <w:rPr>
                <w:rFonts w:ascii="Times New Roman" w:hAnsi="Times New Roman" w:cs="Times New Roman"/>
                <w:sz w:val="20"/>
                <w:szCs w:val="20"/>
              </w:rPr>
              <w:t>był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81C30" w:rsidRPr="0037382F">
              <w:rPr>
                <w:rFonts w:ascii="Times New Roman" w:hAnsi="Times New Roman" w:cs="Times New Roman"/>
                <w:sz w:val="20"/>
                <w:szCs w:val="20"/>
              </w:rPr>
              <w:t>większy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81C30" w:rsidRPr="0037382F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81C30" w:rsidRPr="0037382F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06C0C344" w14:textId="6BEE4A72" w:rsidR="00B11779" w:rsidRPr="0037382F" w:rsidRDefault="00D81C30" w:rsidP="00AB57D7">
            <w:pPr>
              <w:pStyle w:val="Akapitzlist"/>
              <w:spacing w:after="60"/>
              <w:ind w:left="68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</w:p>
          <w:p w14:paraId="3734FD18" w14:textId="2E4747D9" w:rsidR="00AB57D7" w:rsidRDefault="00D81C30" w:rsidP="00B63379">
            <w:pPr>
              <w:pStyle w:val="Akapitzlist"/>
              <w:numPr>
                <w:ilvl w:val="4"/>
                <w:numId w:val="1"/>
              </w:num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BSA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większy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10,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2C0FBA64" w14:textId="4CC4DBE7" w:rsidR="00B11779" w:rsidRPr="0037382F" w:rsidRDefault="00D81C30" w:rsidP="00AB57D7">
            <w:pPr>
              <w:pStyle w:val="Akapitzlist"/>
              <w:spacing w:after="60"/>
              <w:ind w:left="68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</w:p>
          <w:p w14:paraId="726E5FBF" w14:textId="1BC1BA17" w:rsidR="00451F97" w:rsidRPr="0037382F" w:rsidRDefault="00451F97" w:rsidP="00B63379">
            <w:pPr>
              <w:pStyle w:val="Akapitzlist"/>
              <w:numPr>
                <w:ilvl w:val="4"/>
                <w:numId w:val="1"/>
              </w:num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DLQI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6892" w:rsidRPr="0037382F">
              <w:rPr>
                <w:rFonts w:ascii="Times New Roman" w:hAnsi="Times New Roman" w:cs="Times New Roman"/>
                <w:sz w:val="20"/>
                <w:szCs w:val="20"/>
              </w:rPr>
              <w:t>(ew.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307ED" w:rsidRPr="0037382F">
              <w:rPr>
                <w:rFonts w:ascii="Times New Roman" w:hAnsi="Times New Roman" w:cs="Times New Roman"/>
                <w:sz w:val="20"/>
                <w:szCs w:val="20"/>
              </w:rPr>
              <w:t>CDLQI</w:t>
            </w:r>
            <w:r w:rsidR="00226892" w:rsidRPr="0037382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większy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EE12C3" w:rsidRPr="0037382F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7ACF3AA2" w14:textId="0473CC3C" w:rsidR="00902665" w:rsidRPr="0037382F" w:rsidRDefault="00902665" w:rsidP="00B63379">
            <w:pPr>
              <w:pStyle w:val="Akapitzlist"/>
              <w:numPr>
                <w:ilvl w:val="1"/>
                <w:numId w:val="1"/>
              </w:num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382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wystąpienie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działań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niepożądanych,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które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opinii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lekarza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prowadzącego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Charakterystyką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Produktu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Leczniczego,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którym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prowadzona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terapia,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są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przeciwwskazaniami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daną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substancją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czynną.</w:t>
            </w:r>
          </w:p>
          <w:p w14:paraId="6361E805" w14:textId="52AAB4AC" w:rsidR="009162D2" w:rsidRDefault="009162D2" w:rsidP="0037382F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9E1FD80" w14:textId="77777777" w:rsidR="001C35CC" w:rsidRPr="0037382F" w:rsidRDefault="001C35CC" w:rsidP="0037382F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3BC8C5A" w14:textId="21CA60CE" w:rsidR="002476C8" w:rsidRPr="0037382F" w:rsidRDefault="009E4EA0" w:rsidP="00B63379">
            <w:pPr>
              <w:pStyle w:val="Akapitzlist"/>
              <w:numPr>
                <w:ilvl w:val="0"/>
                <w:numId w:val="1"/>
              </w:num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38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Czas</w:t>
            </w:r>
            <w:r w:rsidR="000717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leczenia</w:t>
            </w:r>
            <w:r w:rsidR="000717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</w:t>
            </w:r>
            <w:r w:rsidR="000717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programie</w:t>
            </w:r>
            <w:r w:rsidR="000717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  <w:p w14:paraId="3FC1B73B" w14:textId="2D1347FF" w:rsidR="00532E1F" w:rsidRPr="0037382F" w:rsidRDefault="002476C8" w:rsidP="00B63379">
            <w:pPr>
              <w:pStyle w:val="Akapitzlist"/>
              <w:numPr>
                <w:ilvl w:val="1"/>
                <w:numId w:val="1"/>
              </w:num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32E1F" w:rsidRPr="0037382F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32E1F" w:rsidRPr="0037382F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32E1F" w:rsidRPr="0037382F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32E1F" w:rsidRPr="0037382F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532E1F" w:rsidRPr="0037382F">
              <w:rPr>
                <w:rFonts w:ascii="Times New Roman" w:hAnsi="Times New Roman" w:cs="Times New Roman"/>
                <w:sz w:val="20"/>
                <w:szCs w:val="20"/>
              </w:rPr>
              <w:t>sekukinumabem</w:t>
            </w:r>
            <w:proofErr w:type="spellEnd"/>
            <w:r w:rsidR="00532E1F" w:rsidRPr="0037382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532E1F" w:rsidRPr="0037382F">
              <w:rPr>
                <w:rFonts w:ascii="Times New Roman" w:hAnsi="Times New Roman" w:cs="Times New Roman"/>
                <w:sz w:val="20"/>
                <w:szCs w:val="20"/>
              </w:rPr>
              <w:t>iksekizumabem</w:t>
            </w:r>
            <w:proofErr w:type="spellEnd"/>
            <w:r w:rsidR="00532E1F" w:rsidRPr="0037382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532E1F" w:rsidRPr="0037382F">
              <w:rPr>
                <w:rFonts w:ascii="Times New Roman" w:hAnsi="Times New Roman" w:cs="Times New Roman"/>
                <w:sz w:val="20"/>
                <w:szCs w:val="20"/>
              </w:rPr>
              <w:t>ustekinumabem</w:t>
            </w:r>
            <w:proofErr w:type="spellEnd"/>
            <w:r w:rsidR="00532E1F" w:rsidRPr="0037382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532E1F" w:rsidRPr="0037382F">
              <w:rPr>
                <w:rFonts w:ascii="Times New Roman" w:hAnsi="Times New Roman" w:cs="Times New Roman"/>
                <w:sz w:val="20"/>
                <w:szCs w:val="20"/>
              </w:rPr>
              <w:t>guselkumabem</w:t>
            </w:r>
            <w:proofErr w:type="spellEnd"/>
            <w:r w:rsidR="006B170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532E1F" w:rsidRPr="0037382F">
              <w:rPr>
                <w:rFonts w:ascii="Times New Roman" w:hAnsi="Times New Roman" w:cs="Times New Roman"/>
                <w:sz w:val="20"/>
                <w:szCs w:val="20"/>
              </w:rPr>
              <w:t>risankizumabem</w:t>
            </w:r>
            <w:proofErr w:type="spellEnd"/>
            <w:r w:rsidR="006B17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B170C" w:rsidRPr="006B170C">
              <w:rPr>
                <w:rFonts w:ascii="Times New Roman" w:hAnsi="Times New Roman" w:cs="Times New Roman"/>
                <w:sz w:val="20"/>
                <w:szCs w:val="20"/>
              </w:rPr>
              <w:t xml:space="preserve">lub </w:t>
            </w:r>
            <w:proofErr w:type="spellStart"/>
            <w:r w:rsidR="006B170C" w:rsidRPr="006B170C">
              <w:rPr>
                <w:rFonts w:ascii="Times New Roman" w:hAnsi="Times New Roman" w:cs="Times New Roman"/>
                <w:sz w:val="20"/>
                <w:szCs w:val="20"/>
              </w:rPr>
              <w:t>tyldrakizumabem</w:t>
            </w:r>
            <w:proofErr w:type="spellEnd"/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6157478D" w14:textId="2A2C5376" w:rsidR="00815255" w:rsidRPr="0037382F" w:rsidRDefault="00451F97" w:rsidP="00B63379">
            <w:pPr>
              <w:pStyle w:val="Akapitzlist"/>
              <w:numPr>
                <w:ilvl w:val="2"/>
                <w:numId w:val="1"/>
              </w:num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trwa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czasu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podjęcia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lekarza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prowadzącego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decyzji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wyłączeniu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pacjenta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programu,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kryteriami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przedstawionymi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C30B4" w:rsidRPr="0037382F">
              <w:rPr>
                <w:rFonts w:ascii="Times New Roman" w:hAnsi="Times New Roman" w:cs="Times New Roman"/>
                <w:sz w:val="20"/>
                <w:szCs w:val="20"/>
              </w:rPr>
              <w:t>opisie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C30B4" w:rsidRPr="0037382F">
              <w:rPr>
                <w:rFonts w:ascii="Times New Roman" w:hAnsi="Times New Roman" w:cs="Times New Roman"/>
                <w:sz w:val="20"/>
                <w:szCs w:val="20"/>
              </w:rPr>
              <w:t>przedmiotowego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C30B4" w:rsidRPr="0037382F">
              <w:rPr>
                <w:rFonts w:ascii="Times New Roman" w:hAnsi="Times New Roman" w:cs="Times New Roman"/>
                <w:sz w:val="20"/>
                <w:szCs w:val="20"/>
              </w:rPr>
              <w:t>programu,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C30B4" w:rsidRPr="0037382F">
              <w:rPr>
                <w:rFonts w:ascii="Times New Roman" w:hAnsi="Times New Roman" w:cs="Times New Roman"/>
                <w:sz w:val="20"/>
                <w:szCs w:val="20"/>
              </w:rPr>
              <w:t>jednak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C30B4" w:rsidRPr="0037382F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5255" w:rsidRPr="0037382F">
              <w:rPr>
                <w:rFonts w:ascii="Times New Roman" w:hAnsi="Times New Roman" w:cs="Times New Roman"/>
                <w:sz w:val="20"/>
                <w:szCs w:val="20"/>
              </w:rPr>
              <w:t>dłużej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F7FCD" w:rsidRPr="0037382F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F7FCD" w:rsidRPr="0037382F">
              <w:rPr>
                <w:rFonts w:ascii="Times New Roman" w:hAnsi="Times New Roman" w:cs="Times New Roman"/>
                <w:sz w:val="20"/>
                <w:szCs w:val="20"/>
              </w:rPr>
              <w:t>96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F7FCD" w:rsidRPr="0037382F">
              <w:rPr>
                <w:rFonts w:ascii="Times New Roman" w:hAnsi="Times New Roman" w:cs="Times New Roman"/>
                <w:sz w:val="20"/>
                <w:szCs w:val="20"/>
              </w:rPr>
              <w:t>tygodni.</w:t>
            </w:r>
          </w:p>
          <w:p w14:paraId="60E66E3A" w14:textId="2C3620BB" w:rsidR="00815255" w:rsidRPr="0037382F" w:rsidRDefault="00451F97" w:rsidP="00B63379">
            <w:pPr>
              <w:pStyle w:val="Akapitzlist"/>
              <w:numPr>
                <w:ilvl w:val="2"/>
                <w:numId w:val="1"/>
              </w:num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uzasadnionych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przypadkach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potwierdzonych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decyzją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Zespołu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Koordynacyjnego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Spraw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Biologicznego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Łuszczycy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Plackowatej</w:t>
            </w:r>
            <w:r w:rsidR="00EE2933" w:rsidRPr="0037382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niektórych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pacjentów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można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zastosować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ramach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terapię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trwającą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powyżej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F7FCD" w:rsidRPr="0037382F">
              <w:rPr>
                <w:rFonts w:ascii="Times New Roman" w:hAnsi="Times New Roman" w:cs="Times New Roman"/>
                <w:sz w:val="20"/>
                <w:szCs w:val="20"/>
              </w:rPr>
              <w:t>96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F7FCD" w:rsidRPr="0037382F">
              <w:rPr>
                <w:rFonts w:ascii="Times New Roman" w:hAnsi="Times New Roman" w:cs="Times New Roman"/>
                <w:sz w:val="20"/>
                <w:szCs w:val="20"/>
              </w:rPr>
              <w:t>tygodni</w:t>
            </w:r>
          </w:p>
          <w:p w14:paraId="39AD05F7" w14:textId="637B178B" w:rsidR="002476C8" w:rsidRPr="0037382F" w:rsidRDefault="00F30C12" w:rsidP="00AB57D7">
            <w:pPr>
              <w:pStyle w:val="Akapitzlist"/>
              <w:spacing w:after="60"/>
              <w:ind w:left="22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5255" w:rsidRPr="0037382F">
              <w:rPr>
                <w:rFonts w:ascii="Times New Roman" w:hAnsi="Times New Roman" w:cs="Times New Roman"/>
                <w:sz w:val="20"/>
                <w:szCs w:val="20"/>
              </w:rPr>
              <w:t>przy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5255" w:rsidRPr="0037382F">
              <w:rPr>
                <w:rFonts w:ascii="Times New Roman" w:hAnsi="Times New Roman" w:cs="Times New Roman"/>
                <w:sz w:val="20"/>
                <w:szCs w:val="20"/>
              </w:rPr>
              <w:t>czym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5255" w:rsidRPr="0037382F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451F97" w:rsidRPr="0037382F">
              <w:rPr>
                <w:rFonts w:ascii="Times New Roman" w:hAnsi="Times New Roman" w:cs="Times New Roman"/>
                <w:sz w:val="20"/>
                <w:szCs w:val="20"/>
              </w:rPr>
              <w:t>ługość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51F97" w:rsidRPr="0037382F">
              <w:rPr>
                <w:rFonts w:ascii="Times New Roman" w:hAnsi="Times New Roman" w:cs="Times New Roman"/>
                <w:sz w:val="20"/>
                <w:szCs w:val="20"/>
              </w:rPr>
              <w:t>trwania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51F97" w:rsidRPr="0037382F">
              <w:rPr>
                <w:rFonts w:ascii="Times New Roman" w:hAnsi="Times New Roman" w:cs="Times New Roman"/>
                <w:sz w:val="20"/>
                <w:szCs w:val="20"/>
              </w:rPr>
              <w:t>takiej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51F97" w:rsidRPr="0037382F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51F97" w:rsidRPr="0037382F">
              <w:rPr>
                <w:rFonts w:ascii="Times New Roman" w:hAnsi="Times New Roman" w:cs="Times New Roman"/>
                <w:sz w:val="20"/>
                <w:szCs w:val="20"/>
              </w:rPr>
              <w:t>określa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51F97" w:rsidRPr="0037382F">
              <w:rPr>
                <w:rFonts w:ascii="Times New Roman" w:hAnsi="Times New Roman" w:cs="Times New Roman"/>
                <w:sz w:val="20"/>
                <w:szCs w:val="20"/>
              </w:rPr>
              <w:t>Zespół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51F97" w:rsidRPr="0037382F">
              <w:rPr>
                <w:rFonts w:ascii="Times New Roman" w:hAnsi="Times New Roman" w:cs="Times New Roman"/>
                <w:sz w:val="20"/>
                <w:szCs w:val="20"/>
              </w:rPr>
              <w:t>Koordynacyjny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51F97" w:rsidRPr="0037382F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51F97" w:rsidRPr="0037382F">
              <w:rPr>
                <w:rFonts w:ascii="Times New Roman" w:hAnsi="Times New Roman" w:cs="Times New Roman"/>
                <w:sz w:val="20"/>
                <w:szCs w:val="20"/>
              </w:rPr>
              <w:t>Spraw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51F97" w:rsidRPr="0037382F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51F97" w:rsidRPr="0037382F">
              <w:rPr>
                <w:rFonts w:ascii="Times New Roman" w:hAnsi="Times New Roman" w:cs="Times New Roman"/>
                <w:sz w:val="20"/>
                <w:szCs w:val="20"/>
              </w:rPr>
              <w:t>Biologicznego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51F97" w:rsidRPr="0037382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51F97" w:rsidRPr="0037382F">
              <w:rPr>
                <w:rFonts w:ascii="Times New Roman" w:hAnsi="Times New Roman" w:cs="Times New Roman"/>
                <w:sz w:val="20"/>
                <w:szCs w:val="20"/>
              </w:rPr>
              <w:t>Łuszczycy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51F97" w:rsidRPr="0037382F">
              <w:rPr>
                <w:rFonts w:ascii="Times New Roman" w:hAnsi="Times New Roman" w:cs="Times New Roman"/>
                <w:sz w:val="20"/>
                <w:szCs w:val="20"/>
              </w:rPr>
              <w:t>Plackowatej.</w:t>
            </w:r>
          </w:p>
          <w:p w14:paraId="58CBB9E1" w14:textId="69839248" w:rsidR="00B00E16" w:rsidRPr="0037382F" w:rsidRDefault="00B00E16" w:rsidP="00B63379">
            <w:pPr>
              <w:pStyle w:val="Akapitzlist"/>
              <w:numPr>
                <w:ilvl w:val="2"/>
                <w:numId w:val="1"/>
              </w:num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Terapię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udział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pacjenta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programie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należy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przerwać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uzyskania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adekwatnej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odpowiedzi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leczenie:</w:t>
            </w:r>
          </w:p>
          <w:p w14:paraId="1AA6E4A0" w14:textId="3F1261F9" w:rsidR="00B00E16" w:rsidRPr="0037382F" w:rsidRDefault="007A5ED2" w:rsidP="00B63379">
            <w:pPr>
              <w:pStyle w:val="Akapitzlist"/>
              <w:numPr>
                <w:ilvl w:val="3"/>
                <w:numId w:val="1"/>
              </w:num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51F97" w:rsidRPr="0037382F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51F97" w:rsidRPr="0037382F">
              <w:rPr>
                <w:rFonts w:ascii="Times New Roman" w:hAnsi="Times New Roman" w:cs="Times New Roman"/>
                <w:sz w:val="20"/>
                <w:szCs w:val="20"/>
              </w:rPr>
              <w:t>tygodniach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51F97" w:rsidRPr="0037382F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51F97" w:rsidRPr="0037382F">
              <w:rPr>
                <w:rFonts w:ascii="Times New Roman" w:hAnsi="Times New Roman" w:cs="Times New Roman"/>
                <w:sz w:val="20"/>
                <w:szCs w:val="20"/>
              </w:rPr>
              <w:t>podania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51F97" w:rsidRPr="0037382F">
              <w:rPr>
                <w:rFonts w:ascii="Times New Roman" w:hAnsi="Times New Roman" w:cs="Times New Roman"/>
                <w:sz w:val="20"/>
                <w:szCs w:val="20"/>
              </w:rPr>
              <w:t>pierwszej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51F97" w:rsidRPr="0037382F">
              <w:rPr>
                <w:rFonts w:ascii="Times New Roman" w:hAnsi="Times New Roman" w:cs="Times New Roman"/>
                <w:sz w:val="20"/>
                <w:szCs w:val="20"/>
              </w:rPr>
              <w:t>dawki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451F97" w:rsidRPr="0037382F">
              <w:rPr>
                <w:rFonts w:ascii="Times New Roman" w:hAnsi="Times New Roman" w:cs="Times New Roman"/>
                <w:sz w:val="20"/>
                <w:szCs w:val="20"/>
              </w:rPr>
              <w:t>ustekinumabu</w:t>
            </w:r>
            <w:proofErr w:type="spellEnd"/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B170C" w:rsidRPr="006B170C">
              <w:rPr>
                <w:rFonts w:ascii="Times New Roman" w:hAnsi="Times New Roman" w:cs="Times New Roman"/>
                <w:sz w:val="20"/>
                <w:szCs w:val="20"/>
              </w:rPr>
              <w:t xml:space="preserve">lub </w:t>
            </w:r>
            <w:proofErr w:type="spellStart"/>
            <w:r w:rsidR="006B170C" w:rsidRPr="006B170C">
              <w:rPr>
                <w:rFonts w:ascii="Times New Roman" w:hAnsi="Times New Roman" w:cs="Times New Roman"/>
                <w:sz w:val="20"/>
                <w:szCs w:val="20"/>
              </w:rPr>
              <w:t>tyldrakizumab</w:t>
            </w:r>
            <w:r w:rsidR="006B170C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proofErr w:type="spellEnd"/>
            <w:r w:rsidR="006B17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852F9" w:rsidRPr="0037382F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0F9D9995" w14:textId="4728F7D6" w:rsidR="00B00E16" w:rsidRPr="0037382F" w:rsidRDefault="00836C82" w:rsidP="00B63379">
            <w:pPr>
              <w:pStyle w:val="Akapitzlist"/>
              <w:numPr>
                <w:ilvl w:val="3"/>
                <w:numId w:val="1"/>
              </w:num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65318" w:rsidRPr="0037382F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65318" w:rsidRPr="0037382F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tygodniach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podania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00E16" w:rsidRPr="0037382F">
              <w:rPr>
                <w:rFonts w:ascii="Times New Roman" w:hAnsi="Times New Roman" w:cs="Times New Roman"/>
                <w:sz w:val="20"/>
                <w:szCs w:val="20"/>
              </w:rPr>
              <w:t>pierwszej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00E16" w:rsidRPr="0037382F">
              <w:rPr>
                <w:rFonts w:ascii="Times New Roman" w:hAnsi="Times New Roman" w:cs="Times New Roman"/>
                <w:sz w:val="20"/>
                <w:szCs w:val="20"/>
              </w:rPr>
              <w:t>dawki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753CC3" w:rsidRPr="0037382F">
              <w:rPr>
                <w:rFonts w:ascii="Times New Roman" w:hAnsi="Times New Roman" w:cs="Times New Roman"/>
                <w:sz w:val="20"/>
                <w:szCs w:val="20"/>
              </w:rPr>
              <w:t>sekukinumabu</w:t>
            </w:r>
            <w:proofErr w:type="spellEnd"/>
            <w:r w:rsidR="00753CC3" w:rsidRPr="0037382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351C" w:rsidRPr="0037382F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</w:p>
          <w:p w14:paraId="5AD3547E" w14:textId="2BD9306B" w:rsidR="00D952C5" w:rsidRPr="0037382F" w:rsidRDefault="00D952C5" w:rsidP="00B63379">
            <w:pPr>
              <w:pStyle w:val="Akapitzlist"/>
              <w:numPr>
                <w:ilvl w:val="3"/>
                <w:numId w:val="1"/>
              </w:num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73C2C" w:rsidRPr="0037382F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73C2C" w:rsidRPr="0037382F">
              <w:rPr>
                <w:rFonts w:ascii="Times New Roman" w:hAnsi="Times New Roman" w:cs="Times New Roman"/>
                <w:sz w:val="20"/>
                <w:szCs w:val="20"/>
              </w:rPr>
              <w:t>tygodniach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73C2C" w:rsidRPr="0037382F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73C2C" w:rsidRPr="0037382F">
              <w:rPr>
                <w:rFonts w:ascii="Times New Roman" w:hAnsi="Times New Roman" w:cs="Times New Roman"/>
                <w:sz w:val="20"/>
                <w:szCs w:val="20"/>
              </w:rPr>
              <w:t>podania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73C2C" w:rsidRPr="0037382F">
              <w:rPr>
                <w:rFonts w:ascii="Times New Roman" w:hAnsi="Times New Roman" w:cs="Times New Roman"/>
                <w:sz w:val="20"/>
                <w:szCs w:val="20"/>
              </w:rPr>
              <w:t>pierwszej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73C2C" w:rsidRPr="0037382F">
              <w:rPr>
                <w:rFonts w:ascii="Times New Roman" w:hAnsi="Times New Roman" w:cs="Times New Roman"/>
                <w:sz w:val="20"/>
                <w:szCs w:val="20"/>
              </w:rPr>
              <w:t>dawki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073C2C" w:rsidRPr="0037382F">
              <w:rPr>
                <w:rFonts w:ascii="Times New Roman" w:hAnsi="Times New Roman" w:cs="Times New Roman"/>
                <w:sz w:val="20"/>
                <w:szCs w:val="20"/>
              </w:rPr>
              <w:t>iksekizumabu</w:t>
            </w:r>
            <w:proofErr w:type="spellEnd"/>
            <w:r w:rsidR="001B7E2F" w:rsidRPr="0037382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3F6595" w:rsidRPr="0037382F">
              <w:rPr>
                <w:rFonts w:ascii="Times New Roman" w:hAnsi="Times New Roman" w:cs="Times New Roman"/>
                <w:sz w:val="20"/>
                <w:szCs w:val="20"/>
              </w:rPr>
              <w:t>guselkumabu</w:t>
            </w:r>
            <w:proofErr w:type="spellEnd"/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B7E2F" w:rsidRPr="0037382F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1B7E2F" w:rsidRPr="0037382F">
              <w:rPr>
                <w:rFonts w:ascii="Times New Roman" w:hAnsi="Times New Roman" w:cs="Times New Roman"/>
                <w:sz w:val="20"/>
                <w:szCs w:val="20"/>
              </w:rPr>
              <w:t>risankizumabu</w:t>
            </w:r>
            <w:proofErr w:type="spellEnd"/>
            <w:r w:rsidR="00073C2C" w:rsidRPr="0037382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785D4980" w14:textId="11DC643F" w:rsidR="00451F97" w:rsidRPr="00AB57D7" w:rsidRDefault="00451F97" w:rsidP="00AB57D7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57D7">
              <w:rPr>
                <w:rFonts w:ascii="Times New Roman" w:hAnsi="Times New Roman" w:cs="Times New Roman"/>
                <w:sz w:val="20"/>
                <w:szCs w:val="20"/>
              </w:rPr>
              <w:t>Decyzja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B57D7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B57D7">
              <w:rPr>
                <w:rFonts w:ascii="Times New Roman" w:hAnsi="Times New Roman" w:cs="Times New Roman"/>
                <w:sz w:val="20"/>
                <w:szCs w:val="20"/>
              </w:rPr>
              <w:t>zakończeniu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B57D7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B57D7">
              <w:rPr>
                <w:rFonts w:ascii="Times New Roman" w:hAnsi="Times New Roman" w:cs="Times New Roman"/>
                <w:sz w:val="20"/>
                <w:szCs w:val="20"/>
              </w:rPr>
              <w:t>zostaje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B57D7">
              <w:rPr>
                <w:rFonts w:ascii="Times New Roman" w:hAnsi="Times New Roman" w:cs="Times New Roman"/>
                <w:sz w:val="20"/>
                <w:szCs w:val="20"/>
              </w:rPr>
              <w:t>przekazana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B57D7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B57D7">
              <w:rPr>
                <w:rFonts w:ascii="Times New Roman" w:hAnsi="Times New Roman" w:cs="Times New Roman"/>
                <w:sz w:val="20"/>
                <w:szCs w:val="20"/>
              </w:rPr>
              <w:t>Zespołu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B57D7">
              <w:rPr>
                <w:rFonts w:ascii="Times New Roman" w:hAnsi="Times New Roman" w:cs="Times New Roman"/>
                <w:sz w:val="20"/>
                <w:szCs w:val="20"/>
              </w:rPr>
              <w:t>Koordynacyjnego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B57D7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B57D7">
              <w:rPr>
                <w:rFonts w:ascii="Times New Roman" w:hAnsi="Times New Roman" w:cs="Times New Roman"/>
                <w:sz w:val="20"/>
                <w:szCs w:val="20"/>
              </w:rPr>
              <w:t>Spraw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B57D7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B57D7">
              <w:rPr>
                <w:rFonts w:ascii="Times New Roman" w:hAnsi="Times New Roman" w:cs="Times New Roman"/>
                <w:sz w:val="20"/>
                <w:szCs w:val="20"/>
              </w:rPr>
              <w:t>Biologicznego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B57D7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B57D7">
              <w:rPr>
                <w:rFonts w:ascii="Times New Roman" w:hAnsi="Times New Roman" w:cs="Times New Roman"/>
                <w:sz w:val="20"/>
                <w:szCs w:val="20"/>
              </w:rPr>
              <w:t>Łuszczycy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B57D7">
              <w:rPr>
                <w:rFonts w:ascii="Times New Roman" w:hAnsi="Times New Roman" w:cs="Times New Roman"/>
                <w:sz w:val="20"/>
                <w:szCs w:val="20"/>
              </w:rPr>
              <w:t>Plackowatej.</w:t>
            </w:r>
          </w:p>
          <w:p w14:paraId="678A351F" w14:textId="40A9ED52" w:rsidR="00FD72F3" w:rsidRPr="0037382F" w:rsidRDefault="000B07A6" w:rsidP="00B63379">
            <w:pPr>
              <w:pStyle w:val="Akapitzlist"/>
              <w:numPr>
                <w:ilvl w:val="1"/>
                <w:numId w:val="1"/>
              </w:num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D72F3" w:rsidRPr="0037382F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D72F3" w:rsidRPr="0037382F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D72F3" w:rsidRPr="0037382F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D72F3" w:rsidRPr="0037382F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FD72F3" w:rsidRPr="0037382F">
              <w:rPr>
                <w:rFonts w:ascii="Times New Roman" w:hAnsi="Times New Roman" w:cs="Times New Roman"/>
                <w:sz w:val="20"/>
                <w:szCs w:val="20"/>
              </w:rPr>
              <w:t>adalimumabem</w:t>
            </w:r>
            <w:proofErr w:type="spellEnd"/>
            <w:r w:rsidR="00FD72F3" w:rsidRPr="0037382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FD72F3" w:rsidRPr="0037382F">
              <w:rPr>
                <w:rFonts w:ascii="Times New Roman" w:hAnsi="Times New Roman" w:cs="Times New Roman"/>
                <w:sz w:val="20"/>
                <w:szCs w:val="20"/>
              </w:rPr>
              <w:t>etanerceptem</w:t>
            </w:r>
            <w:proofErr w:type="spellEnd"/>
            <w:r w:rsidR="001E289D" w:rsidRPr="0037382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FD72F3" w:rsidRPr="0037382F">
              <w:rPr>
                <w:rFonts w:ascii="Times New Roman" w:hAnsi="Times New Roman" w:cs="Times New Roman"/>
                <w:sz w:val="20"/>
                <w:szCs w:val="20"/>
              </w:rPr>
              <w:t>infliksymabem</w:t>
            </w:r>
            <w:proofErr w:type="spellEnd"/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E289D" w:rsidRPr="0037382F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1E289D" w:rsidRPr="0037382F">
              <w:rPr>
                <w:rFonts w:ascii="Times New Roman" w:hAnsi="Times New Roman" w:cs="Times New Roman"/>
                <w:sz w:val="20"/>
                <w:szCs w:val="20"/>
              </w:rPr>
              <w:t>certolizumabem</w:t>
            </w:r>
            <w:proofErr w:type="spellEnd"/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1E289D" w:rsidRPr="0037382F">
              <w:rPr>
                <w:rFonts w:ascii="Times New Roman" w:hAnsi="Times New Roman" w:cs="Times New Roman"/>
                <w:sz w:val="20"/>
                <w:szCs w:val="20"/>
              </w:rPr>
              <w:t>pegol</w:t>
            </w:r>
            <w:proofErr w:type="spellEnd"/>
            <w:r w:rsidR="00FD72F3" w:rsidRPr="0037382F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1554D452" w14:textId="3FA82126" w:rsidR="00FD72F3" w:rsidRPr="0037382F" w:rsidRDefault="00FD72F3" w:rsidP="00B63379">
            <w:pPr>
              <w:pStyle w:val="Akapitzlist"/>
              <w:numPr>
                <w:ilvl w:val="2"/>
                <w:numId w:val="1"/>
              </w:num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Kryteria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wyłączenia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określają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czas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programie.</w:t>
            </w:r>
          </w:p>
          <w:p w14:paraId="7B13CEA3" w14:textId="6A170CC2" w:rsidR="007436CB" w:rsidRPr="0037382F" w:rsidRDefault="007436CB" w:rsidP="00B63379">
            <w:pPr>
              <w:pStyle w:val="Akapitzlist"/>
              <w:numPr>
                <w:ilvl w:val="2"/>
                <w:numId w:val="1"/>
              </w:num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382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Leczenie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trwa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czasu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podjęcia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lekarza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prowadzącego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decyzji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wyłączeniu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pacjenta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</w:p>
          <w:p w14:paraId="67DF42ED" w14:textId="144B801D" w:rsidR="00FD72F3" w:rsidRPr="0037382F" w:rsidRDefault="00FD72F3" w:rsidP="00B63379">
            <w:pPr>
              <w:pStyle w:val="Akapitzlist"/>
              <w:numPr>
                <w:ilvl w:val="2"/>
                <w:numId w:val="1"/>
              </w:num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istotnej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czasowej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przerwy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leczeniu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daną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substancją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czynną,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schemat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monitorowania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ulega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modyfikacji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uwzględnieniem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okresu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przerwy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podawaniu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leku.</w:t>
            </w:r>
          </w:p>
          <w:p w14:paraId="2DD9AAA3" w14:textId="77777777" w:rsidR="00451F97" w:rsidRPr="0037382F" w:rsidRDefault="00451F97" w:rsidP="0037382F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27401DD" w14:textId="1FF6D080" w:rsidR="00451F97" w:rsidRPr="0037382F" w:rsidRDefault="00451F97" w:rsidP="00B63379">
            <w:pPr>
              <w:pStyle w:val="Akapitzlist"/>
              <w:numPr>
                <w:ilvl w:val="0"/>
                <w:numId w:val="1"/>
              </w:numPr>
              <w:spacing w:after="6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38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Kryteria</w:t>
            </w:r>
            <w:r w:rsidR="000717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ponownego</w:t>
            </w:r>
            <w:r w:rsidR="000717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włączenia</w:t>
            </w:r>
            <w:r w:rsidR="000717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</w:t>
            </w:r>
            <w:r w:rsidR="000717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programu</w:t>
            </w:r>
          </w:p>
          <w:p w14:paraId="7C788D52" w14:textId="662F9023" w:rsidR="00902665" w:rsidRPr="0037382F" w:rsidRDefault="00902665" w:rsidP="00B63379">
            <w:pPr>
              <w:pStyle w:val="Akapitzlist"/>
              <w:numPr>
                <w:ilvl w:val="1"/>
                <w:numId w:val="1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Pacjent,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którego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zaprzestano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podawania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substancji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czynnej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wymienionej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programie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zastosowanej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jego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treścią,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którego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stwierdzono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adekwatną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odpowiedź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leczenie,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może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być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ponownie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włączony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bez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kwalifikacji,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jeżeli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podczas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kontrolnego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stwierdzono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nawrót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aktywnej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choroby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definiowany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jako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wzrost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wartości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wskaźnika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PASI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najmniej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30%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stosunku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wartości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obliczonej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momencie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odstawienia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leku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przy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czym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Pr="0037382F">
              <w:rPr>
                <w:rFonts w:ascii="Times New Roman" w:hAnsi="Times New Roman" w:cs="Times New Roman"/>
                <w:bCs/>
                <w:sz w:val="20"/>
                <w:szCs w:val="20"/>
              </w:rPr>
              <w:t>artość</w:t>
            </w:r>
            <w:r w:rsidR="000717F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bCs/>
                <w:sz w:val="20"/>
                <w:szCs w:val="20"/>
              </w:rPr>
              <w:t>wskaźnika</w:t>
            </w:r>
            <w:r w:rsidR="000717F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bCs/>
                <w:sz w:val="20"/>
                <w:szCs w:val="20"/>
              </w:rPr>
              <w:t>PASI</w:t>
            </w:r>
            <w:r w:rsidR="000717F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bCs/>
                <w:sz w:val="20"/>
                <w:szCs w:val="20"/>
              </w:rPr>
              <w:t>musi</w:t>
            </w:r>
            <w:r w:rsidR="000717F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bCs/>
                <w:sz w:val="20"/>
                <w:szCs w:val="20"/>
              </w:rPr>
              <w:t>być</w:t>
            </w:r>
            <w:r w:rsidR="000717F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bCs/>
                <w:sz w:val="20"/>
                <w:szCs w:val="20"/>
              </w:rPr>
              <w:t>większa</w:t>
            </w:r>
            <w:r w:rsidR="000717F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bCs/>
                <w:sz w:val="20"/>
                <w:szCs w:val="20"/>
              </w:rPr>
              <w:t>niż</w:t>
            </w:r>
            <w:r w:rsidR="000717F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DF7BB0" w:rsidRPr="0037382F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3C3AF0B7" w14:textId="29EC8E50" w:rsidR="00EE12C3" w:rsidRPr="0037382F" w:rsidRDefault="00902665" w:rsidP="00B63379">
            <w:pPr>
              <w:pStyle w:val="Akapitzlist"/>
              <w:numPr>
                <w:ilvl w:val="1"/>
                <w:numId w:val="1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Pacjent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włączany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ponownego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substancją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czynną,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której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zastosowanie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wiązało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uzyskaniem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adekwatnej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odpowiedzi.</w:t>
            </w:r>
          </w:p>
          <w:p w14:paraId="6F85525E" w14:textId="30CACA70" w:rsidR="00B13B80" w:rsidRDefault="00902665" w:rsidP="00B63379">
            <w:pPr>
              <w:pStyle w:val="Akapitzlist"/>
              <w:numPr>
                <w:ilvl w:val="1"/>
                <w:numId w:val="1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może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być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ponownie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włączony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pacjent,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którego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zaprzestano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podawania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substancji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czynnej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wymienionej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programie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zastosowanej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jego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treścią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powodu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wystąpienia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działań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niepożądanych,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które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ustąpiły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odstawieniu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leku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bądź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zastosowanym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leczeniu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opinii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lekarza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prowadzącego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powrót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tą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samą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substancją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czynną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stanowi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ryzyka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dla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pacjenta.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389987F3" w14:textId="0900673D" w:rsidR="00AB57D7" w:rsidRPr="0037382F" w:rsidRDefault="00AB57D7" w:rsidP="00AB57D7">
            <w:pPr>
              <w:pStyle w:val="Akapitzlist"/>
              <w:suppressAutoHyphens w:val="0"/>
              <w:spacing w:after="60"/>
              <w:ind w:left="22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ACFF6" w14:textId="185C2D73" w:rsidR="00831CDA" w:rsidRPr="0037382F" w:rsidRDefault="00831CDA" w:rsidP="00B63379">
            <w:pPr>
              <w:numPr>
                <w:ilvl w:val="0"/>
                <w:numId w:val="2"/>
              </w:numPr>
              <w:spacing w:before="120" w:after="6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38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Dawkowanie</w:t>
            </w:r>
          </w:p>
          <w:p w14:paraId="64C8DA2B" w14:textId="268EAC0B" w:rsidR="00831CDA" w:rsidRPr="00B63379" w:rsidRDefault="00831CDA" w:rsidP="00B63379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63379">
              <w:rPr>
                <w:rFonts w:ascii="Times New Roman" w:hAnsi="Times New Roman" w:cs="Times New Roman"/>
                <w:sz w:val="20"/>
                <w:szCs w:val="20"/>
              </w:rPr>
              <w:t>Adalimumab</w:t>
            </w:r>
            <w:proofErr w:type="spellEnd"/>
            <w:r w:rsidRPr="00B6337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63379">
              <w:rPr>
                <w:rFonts w:ascii="Times New Roman" w:hAnsi="Times New Roman" w:cs="Times New Roman"/>
                <w:sz w:val="20"/>
                <w:szCs w:val="20"/>
              </w:rPr>
              <w:t>etanercept</w:t>
            </w:r>
            <w:proofErr w:type="spellEnd"/>
            <w:r w:rsidRPr="00B6337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63379">
              <w:rPr>
                <w:rFonts w:ascii="Times New Roman" w:hAnsi="Times New Roman" w:cs="Times New Roman"/>
                <w:sz w:val="20"/>
                <w:szCs w:val="20"/>
              </w:rPr>
              <w:t>infliksymab</w:t>
            </w:r>
            <w:proofErr w:type="spellEnd"/>
            <w:r w:rsidRPr="00B6337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63379">
              <w:rPr>
                <w:rFonts w:ascii="Times New Roman" w:hAnsi="Times New Roman" w:cs="Times New Roman"/>
                <w:sz w:val="20"/>
                <w:szCs w:val="20"/>
              </w:rPr>
              <w:t>iksekizumab</w:t>
            </w:r>
            <w:proofErr w:type="spellEnd"/>
            <w:r w:rsidRPr="00B6337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63379">
              <w:rPr>
                <w:rFonts w:ascii="Times New Roman" w:hAnsi="Times New Roman" w:cs="Times New Roman"/>
                <w:sz w:val="20"/>
                <w:szCs w:val="20"/>
              </w:rPr>
              <w:t>sekukinumab</w:t>
            </w:r>
            <w:proofErr w:type="spellEnd"/>
            <w:r w:rsidRPr="00B6337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63379">
              <w:rPr>
                <w:rFonts w:ascii="Times New Roman" w:hAnsi="Times New Roman" w:cs="Times New Roman"/>
                <w:sz w:val="20"/>
                <w:szCs w:val="20"/>
              </w:rPr>
              <w:t>ustekinumab</w:t>
            </w:r>
            <w:proofErr w:type="spellEnd"/>
            <w:r w:rsidRPr="00B6337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63379">
              <w:rPr>
                <w:rFonts w:ascii="Times New Roman" w:hAnsi="Times New Roman" w:cs="Times New Roman"/>
                <w:sz w:val="20"/>
                <w:szCs w:val="20"/>
              </w:rPr>
              <w:t>rizankizumabem</w:t>
            </w:r>
            <w:proofErr w:type="spellEnd"/>
            <w:r w:rsidR="00425075" w:rsidRPr="00B6337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63379">
              <w:rPr>
                <w:rFonts w:ascii="Times New Roman" w:hAnsi="Times New Roman" w:cs="Times New Roman"/>
                <w:sz w:val="20"/>
                <w:szCs w:val="20"/>
              </w:rPr>
              <w:t>guselkumabem</w:t>
            </w:r>
            <w:proofErr w:type="spellEnd"/>
            <w:r w:rsidR="00EC7B1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425075" w:rsidRPr="00B63379">
              <w:rPr>
                <w:rFonts w:ascii="Times New Roman" w:hAnsi="Times New Roman" w:cs="Times New Roman"/>
                <w:sz w:val="20"/>
                <w:szCs w:val="20"/>
              </w:rPr>
              <w:t>certolizumab</w:t>
            </w:r>
            <w:proofErr w:type="spellEnd"/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425075" w:rsidRPr="00B63379">
              <w:rPr>
                <w:rFonts w:ascii="Times New Roman" w:hAnsi="Times New Roman" w:cs="Times New Roman"/>
                <w:sz w:val="20"/>
                <w:szCs w:val="20"/>
              </w:rPr>
              <w:t>pegol</w:t>
            </w:r>
            <w:proofErr w:type="spellEnd"/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C7B1D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proofErr w:type="spellStart"/>
            <w:r w:rsidR="00EC7B1D" w:rsidRPr="00EC7B1D">
              <w:rPr>
                <w:rFonts w:ascii="Times New Roman" w:hAnsi="Times New Roman" w:cs="Times New Roman"/>
                <w:sz w:val="20"/>
                <w:szCs w:val="20"/>
              </w:rPr>
              <w:t>tyldrakizumab</w:t>
            </w:r>
            <w:proofErr w:type="spellEnd"/>
            <w:r w:rsidR="00EC7B1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63379">
              <w:rPr>
                <w:rFonts w:ascii="Times New Roman" w:hAnsi="Times New Roman" w:cs="Times New Roman"/>
                <w:sz w:val="20"/>
                <w:szCs w:val="20"/>
              </w:rPr>
              <w:t>należy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63379">
              <w:rPr>
                <w:rFonts w:ascii="Times New Roman" w:hAnsi="Times New Roman" w:cs="Times New Roman"/>
                <w:sz w:val="20"/>
                <w:szCs w:val="20"/>
              </w:rPr>
              <w:t>podawać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63379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63379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63379">
              <w:rPr>
                <w:rFonts w:ascii="Times New Roman" w:hAnsi="Times New Roman" w:cs="Times New Roman"/>
                <w:sz w:val="20"/>
                <w:szCs w:val="20"/>
              </w:rPr>
              <w:t>dawkowaniem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63379">
              <w:rPr>
                <w:rFonts w:ascii="Times New Roman" w:hAnsi="Times New Roman" w:cs="Times New Roman"/>
                <w:sz w:val="20"/>
                <w:szCs w:val="20"/>
              </w:rPr>
              <w:t>określonym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6337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63379">
              <w:rPr>
                <w:rFonts w:ascii="Times New Roman" w:hAnsi="Times New Roman" w:cs="Times New Roman"/>
                <w:sz w:val="20"/>
                <w:szCs w:val="20"/>
              </w:rPr>
              <w:t>aktualnej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63379">
              <w:rPr>
                <w:rFonts w:ascii="Times New Roman" w:hAnsi="Times New Roman" w:cs="Times New Roman"/>
                <w:sz w:val="20"/>
                <w:szCs w:val="20"/>
              </w:rPr>
              <w:t>Charakterystyce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63379">
              <w:rPr>
                <w:rFonts w:ascii="Times New Roman" w:hAnsi="Times New Roman" w:cs="Times New Roman"/>
                <w:sz w:val="20"/>
                <w:szCs w:val="20"/>
              </w:rPr>
              <w:t>Produktu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63379">
              <w:rPr>
                <w:rFonts w:ascii="Times New Roman" w:hAnsi="Times New Roman" w:cs="Times New Roman"/>
                <w:sz w:val="20"/>
                <w:szCs w:val="20"/>
              </w:rPr>
              <w:t>Leczniczego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63379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63379">
              <w:rPr>
                <w:rFonts w:ascii="Times New Roman" w:hAnsi="Times New Roman" w:cs="Times New Roman"/>
                <w:sz w:val="20"/>
                <w:szCs w:val="20"/>
              </w:rPr>
              <w:t>uwzględnieniem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63379">
              <w:rPr>
                <w:rFonts w:ascii="Times New Roman" w:hAnsi="Times New Roman" w:cs="Times New Roman"/>
                <w:sz w:val="20"/>
                <w:szCs w:val="20"/>
              </w:rPr>
              <w:t>rekomendacji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63379">
              <w:rPr>
                <w:rFonts w:ascii="Times New Roman" w:hAnsi="Times New Roman" w:cs="Times New Roman"/>
                <w:sz w:val="20"/>
                <w:szCs w:val="20"/>
              </w:rPr>
              <w:t>PTD/EADV/EDF/IPC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63379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63379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63379">
              <w:rPr>
                <w:rFonts w:ascii="Times New Roman" w:hAnsi="Times New Roman" w:cs="Times New Roman"/>
                <w:sz w:val="20"/>
                <w:szCs w:val="20"/>
              </w:rPr>
              <w:t>uwzględnieniem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63379">
              <w:rPr>
                <w:rFonts w:ascii="Times New Roman" w:hAnsi="Times New Roman" w:cs="Times New Roman"/>
                <w:sz w:val="20"/>
                <w:szCs w:val="20"/>
              </w:rPr>
              <w:t>umożliwienia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63379">
              <w:rPr>
                <w:rFonts w:ascii="Times New Roman" w:hAnsi="Times New Roman" w:cs="Times New Roman"/>
                <w:sz w:val="20"/>
                <w:szCs w:val="20"/>
              </w:rPr>
              <w:t>zmniejszania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63379">
              <w:rPr>
                <w:rFonts w:ascii="Times New Roman" w:hAnsi="Times New Roman" w:cs="Times New Roman"/>
                <w:sz w:val="20"/>
                <w:szCs w:val="20"/>
              </w:rPr>
              <w:t>dawek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63379">
              <w:rPr>
                <w:rFonts w:ascii="Times New Roman" w:hAnsi="Times New Roman" w:cs="Times New Roman"/>
                <w:sz w:val="20"/>
                <w:szCs w:val="20"/>
              </w:rPr>
              <w:t>leków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63379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63379">
              <w:rPr>
                <w:rFonts w:ascii="Times New Roman" w:hAnsi="Times New Roman" w:cs="Times New Roman"/>
                <w:sz w:val="20"/>
                <w:szCs w:val="20"/>
              </w:rPr>
              <w:t>wydłużenia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63379">
              <w:rPr>
                <w:rFonts w:ascii="Times New Roman" w:hAnsi="Times New Roman" w:cs="Times New Roman"/>
                <w:sz w:val="20"/>
                <w:szCs w:val="20"/>
              </w:rPr>
              <w:t>odstępu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63379">
              <w:rPr>
                <w:rFonts w:ascii="Times New Roman" w:hAnsi="Times New Roman" w:cs="Times New Roman"/>
                <w:sz w:val="20"/>
                <w:szCs w:val="20"/>
              </w:rPr>
              <w:t>pomiędzy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63379">
              <w:rPr>
                <w:rFonts w:ascii="Times New Roman" w:hAnsi="Times New Roman" w:cs="Times New Roman"/>
                <w:sz w:val="20"/>
                <w:szCs w:val="20"/>
              </w:rPr>
              <w:t>kolejnymi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63379">
              <w:rPr>
                <w:rFonts w:ascii="Times New Roman" w:hAnsi="Times New Roman" w:cs="Times New Roman"/>
                <w:sz w:val="20"/>
                <w:szCs w:val="20"/>
              </w:rPr>
              <w:t>dawkami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63379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63379">
              <w:rPr>
                <w:rFonts w:ascii="Times New Roman" w:hAnsi="Times New Roman" w:cs="Times New Roman"/>
                <w:sz w:val="20"/>
                <w:szCs w:val="20"/>
              </w:rPr>
              <w:t>pacjentów,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63379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63379">
              <w:rPr>
                <w:rFonts w:ascii="Times New Roman" w:hAnsi="Times New Roman" w:cs="Times New Roman"/>
                <w:sz w:val="20"/>
                <w:szCs w:val="20"/>
              </w:rPr>
              <w:t>których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63379">
              <w:rPr>
                <w:rFonts w:ascii="Times New Roman" w:hAnsi="Times New Roman" w:cs="Times New Roman"/>
                <w:sz w:val="20"/>
                <w:szCs w:val="20"/>
              </w:rPr>
              <w:t>uzyskano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63379">
              <w:rPr>
                <w:rFonts w:ascii="Times New Roman" w:hAnsi="Times New Roman" w:cs="Times New Roman"/>
                <w:sz w:val="20"/>
                <w:szCs w:val="20"/>
              </w:rPr>
              <w:t>cel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63379">
              <w:rPr>
                <w:rFonts w:ascii="Times New Roman" w:hAnsi="Times New Roman" w:cs="Times New Roman"/>
                <w:sz w:val="20"/>
                <w:szCs w:val="20"/>
              </w:rPr>
              <w:t>terapii.</w:t>
            </w:r>
          </w:p>
          <w:p w14:paraId="23C9BCC5" w14:textId="67CF42C0" w:rsidR="00B723C5" w:rsidRPr="0037382F" w:rsidRDefault="00B723C5" w:rsidP="0037382F">
            <w:pPr>
              <w:pStyle w:val="Akapitzlist"/>
              <w:spacing w:after="60"/>
              <w:ind w:left="22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1C6726" w14:textId="51CA674B" w:rsidR="00BE4A26" w:rsidRPr="0037382F" w:rsidRDefault="00BE4A26" w:rsidP="00B63379">
            <w:pPr>
              <w:numPr>
                <w:ilvl w:val="0"/>
                <w:numId w:val="3"/>
              </w:numPr>
              <w:spacing w:before="120" w:after="6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38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Badania</w:t>
            </w:r>
            <w:r w:rsidR="000717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przy</w:t>
            </w:r>
            <w:r w:rsidR="000717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kwalifikacji</w:t>
            </w:r>
          </w:p>
          <w:p w14:paraId="49AE05EE" w14:textId="06F0C37E" w:rsidR="00BE4A26" w:rsidRPr="0037382F" w:rsidRDefault="00BE4A26" w:rsidP="00B63379">
            <w:pPr>
              <w:numPr>
                <w:ilvl w:val="2"/>
                <w:numId w:val="3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morfologia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krwi;</w:t>
            </w:r>
          </w:p>
          <w:p w14:paraId="34264F3B" w14:textId="7C5650C6" w:rsidR="00BE4A26" w:rsidRPr="0037382F" w:rsidRDefault="00BE4A26" w:rsidP="00B63379">
            <w:pPr>
              <w:numPr>
                <w:ilvl w:val="2"/>
                <w:numId w:val="3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aminotransferaza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asparaginianowa</w:t>
            </w:r>
            <w:proofErr w:type="spellEnd"/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AspAT</w:t>
            </w:r>
            <w:proofErr w:type="spellEnd"/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);</w:t>
            </w:r>
          </w:p>
          <w:p w14:paraId="3CBA671F" w14:textId="0708ED7A" w:rsidR="00BE4A26" w:rsidRPr="0037382F" w:rsidRDefault="00BE4A26" w:rsidP="00B63379">
            <w:pPr>
              <w:numPr>
                <w:ilvl w:val="2"/>
                <w:numId w:val="3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aminotransferaza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alaninowa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AlAT</w:t>
            </w:r>
            <w:proofErr w:type="spellEnd"/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);</w:t>
            </w:r>
          </w:p>
          <w:p w14:paraId="5612DE30" w14:textId="06D188AE" w:rsidR="00BE4A26" w:rsidRPr="0037382F" w:rsidRDefault="00BE4A26" w:rsidP="00B63379">
            <w:pPr>
              <w:numPr>
                <w:ilvl w:val="2"/>
                <w:numId w:val="3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stężenie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kreatyniny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surowicy;</w:t>
            </w:r>
          </w:p>
          <w:p w14:paraId="2CE2ADAE" w14:textId="317C9F10" w:rsidR="00BE4A26" w:rsidRPr="0037382F" w:rsidRDefault="00BE4A26" w:rsidP="00B63379">
            <w:pPr>
              <w:numPr>
                <w:ilvl w:val="2"/>
                <w:numId w:val="3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stężenie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białka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C-reaktywnego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(CRP);</w:t>
            </w:r>
          </w:p>
          <w:p w14:paraId="0F2DC8AD" w14:textId="24DAD250" w:rsidR="00BE4A26" w:rsidRPr="0037382F" w:rsidRDefault="00BE4A26" w:rsidP="00B63379">
            <w:pPr>
              <w:numPr>
                <w:ilvl w:val="2"/>
                <w:numId w:val="3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badanie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ogólne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moczu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(do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decyzji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lekarza);</w:t>
            </w:r>
          </w:p>
          <w:p w14:paraId="6A784DDE" w14:textId="77C89C15" w:rsidR="00BE4A26" w:rsidRPr="0037382F" w:rsidRDefault="00BE4A26" w:rsidP="00B63379">
            <w:pPr>
              <w:numPr>
                <w:ilvl w:val="2"/>
                <w:numId w:val="3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próba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tuberkulinowa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test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Quantiferon</w:t>
            </w:r>
            <w:proofErr w:type="spellEnd"/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24502042" w14:textId="32A28E83" w:rsidR="00BE4A26" w:rsidRPr="0037382F" w:rsidRDefault="00BE4A26" w:rsidP="00B63379">
            <w:pPr>
              <w:numPr>
                <w:ilvl w:val="2"/>
                <w:numId w:val="3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obecność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antygenu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HBs</w:t>
            </w:r>
            <w:proofErr w:type="spellEnd"/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0F238F4" w14:textId="7D9266EA" w:rsidR="00BE4A26" w:rsidRPr="0037382F" w:rsidRDefault="00BE4A26" w:rsidP="00B63379">
            <w:pPr>
              <w:numPr>
                <w:ilvl w:val="2"/>
                <w:numId w:val="3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przeciwciała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anty-HCV;</w:t>
            </w:r>
          </w:p>
          <w:p w14:paraId="577FAC3A" w14:textId="691EA5B8" w:rsidR="00BE4A26" w:rsidRPr="0037382F" w:rsidRDefault="00BE4A26" w:rsidP="00B63379">
            <w:pPr>
              <w:numPr>
                <w:ilvl w:val="2"/>
                <w:numId w:val="3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obecność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antygenu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wirusa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HIV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(HIV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Ag/Ab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Combo);</w:t>
            </w:r>
          </w:p>
          <w:p w14:paraId="57FF00C4" w14:textId="4F3EAB79" w:rsidR="00BE4A26" w:rsidRPr="0037382F" w:rsidRDefault="00BE4A26" w:rsidP="00B63379">
            <w:pPr>
              <w:numPr>
                <w:ilvl w:val="2"/>
                <w:numId w:val="3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RTG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klatki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piersiowej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opisem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(maksymalnie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miesięcy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przed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kwalifikacją);</w:t>
            </w:r>
          </w:p>
          <w:p w14:paraId="6CCD34EB" w14:textId="6C649ABC" w:rsidR="00BE4A26" w:rsidRPr="0037382F" w:rsidRDefault="00BE4A26" w:rsidP="00B63379">
            <w:pPr>
              <w:numPr>
                <w:ilvl w:val="2"/>
                <w:numId w:val="3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EKG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(w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pacjentów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wieku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lat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decyzji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lekarza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prowadzącego);</w:t>
            </w:r>
          </w:p>
          <w:p w14:paraId="5D95203B" w14:textId="7AE7E990" w:rsidR="00F735E1" w:rsidRDefault="00F735E1" w:rsidP="0037382F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DF83133" w14:textId="25843CFB" w:rsidR="001C35CC" w:rsidRDefault="001C35CC" w:rsidP="0037382F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D243FA6" w14:textId="77777777" w:rsidR="001C35CC" w:rsidRPr="0037382F" w:rsidRDefault="001C35CC" w:rsidP="0037382F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424C854" w14:textId="59C5236B" w:rsidR="00BE4A26" w:rsidRPr="0037382F" w:rsidRDefault="00BE4A26" w:rsidP="00B63379">
            <w:pPr>
              <w:numPr>
                <w:ilvl w:val="0"/>
                <w:numId w:val="3"/>
              </w:numPr>
              <w:spacing w:after="6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38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Monitorowanie</w:t>
            </w:r>
            <w:r w:rsidR="000717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leczenia</w:t>
            </w:r>
          </w:p>
          <w:p w14:paraId="022619EF" w14:textId="55A19D9E" w:rsidR="00BE4A26" w:rsidRPr="0037382F" w:rsidRDefault="00BE4A26" w:rsidP="00B63379">
            <w:pPr>
              <w:numPr>
                <w:ilvl w:val="1"/>
                <w:numId w:val="3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Monitorowanie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miesiącach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(±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dni)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miesiącach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(±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dni)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pierwszego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podania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substancji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czynnej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należy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wykonać:</w:t>
            </w:r>
          </w:p>
          <w:p w14:paraId="0ABD8A05" w14:textId="1773B4D2" w:rsidR="00BE4A26" w:rsidRPr="0037382F" w:rsidRDefault="00BE4A26" w:rsidP="00B63379">
            <w:pPr>
              <w:numPr>
                <w:ilvl w:val="2"/>
                <w:numId w:val="3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morfologię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krwi;</w:t>
            </w:r>
          </w:p>
          <w:p w14:paraId="24648B08" w14:textId="297BD745" w:rsidR="00BE4A26" w:rsidRPr="0037382F" w:rsidRDefault="00BE4A26" w:rsidP="00B63379">
            <w:pPr>
              <w:numPr>
                <w:ilvl w:val="2"/>
                <w:numId w:val="3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stężenie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białka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C-reaktywnego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(CRP);</w:t>
            </w:r>
          </w:p>
          <w:p w14:paraId="403678A1" w14:textId="60123352" w:rsidR="00BE4A26" w:rsidRPr="0037382F" w:rsidRDefault="00BE4A26" w:rsidP="00B63379">
            <w:pPr>
              <w:numPr>
                <w:ilvl w:val="2"/>
                <w:numId w:val="3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stężenie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kreatyniny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surowicy;</w:t>
            </w:r>
          </w:p>
          <w:p w14:paraId="04BE9511" w14:textId="29A2F2AA" w:rsidR="00BE4A26" w:rsidRPr="0037382F" w:rsidRDefault="00BE4A26" w:rsidP="00B63379">
            <w:pPr>
              <w:numPr>
                <w:ilvl w:val="2"/>
                <w:numId w:val="3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AspAT</w:t>
            </w:r>
            <w:proofErr w:type="spellEnd"/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AlAT</w:t>
            </w:r>
            <w:proofErr w:type="spellEnd"/>
          </w:p>
          <w:p w14:paraId="1E695D6F" w14:textId="1189D96E" w:rsidR="00BE4A26" w:rsidRPr="00B63379" w:rsidRDefault="00BE4A26" w:rsidP="00B63379">
            <w:pPr>
              <w:spacing w:after="60"/>
              <w:ind w:left="22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63379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63379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6337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63379">
              <w:rPr>
                <w:rFonts w:ascii="Times New Roman" w:hAnsi="Times New Roman" w:cs="Times New Roman"/>
                <w:sz w:val="20"/>
                <w:szCs w:val="20"/>
              </w:rPr>
              <w:t>miesiącach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63379">
              <w:rPr>
                <w:rFonts w:ascii="Times New Roman" w:hAnsi="Times New Roman" w:cs="Times New Roman"/>
                <w:sz w:val="20"/>
                <w:szCs w:val="20"/>
              </w:rPr>
              <w:t>(±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63379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63379">
              <w:rPr>
                <w:rFonts w:ascii="Times New Roman" w:hAnsi="Times New Roman" w:cs="Times New Roman"/>
                <w:sz w:val="20"/>
                <w:szCs w:val="20"/>
              </w:rPr>
              <w:t>dni)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63379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63379">
              <w:rPr>
                <w:rFonts w:ascii="Times New Roman" w:hAnsi="Times New Roman" w:cs="Times New Roman"/>
                <w:sz w:val="20"/>
                <w:szCs w:val="20"/>
              </w:rPr>
              <w:t>pierwszego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63379">
              <w:rPr>
                <w:rFonts w:ascii="Times New Roman" w:hAnsi="Times New Roman" w:cs="Times New Roman"/>
                <w:sz w:val="20"/>
                <w:szCs w:val="20"/>
              </w:rPr>
              <w:t>podania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63379">
              <w:rPr>
                <w:rFonts w:ascii="Times New Roman" w:hAnsi="Times New Roman" w:cs="Times New Roman"/>
                <w:sz w:val="20"/>
                <w:szCs w:val="20"/>
              </w:rPr>
              <w:t>substancji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63379">
              <w:rPr>
                <w:rFonts w:ascii="Times New Roman" w:hAnsi="Times New Roman" w:cs="Times New Roman"/>
                <w:sz w:val="20"/>
                <w:szCs w:val="20"/>
              </w:rPr>
              <w:t>czynnej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63379">
              <w:rPr>
                <w:rFonts w:ascii="Times New Roman" w:hAnsi="Times New Roman" w:cs="Times New Roman"/>
                <w:sz w:val="20"/>
                <w:szCs w:val="20"/>
              </w:rPr>
              <w:t>należy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63379">
              <w:rPr>
                <w:rFonts w:ascii="Times New Roman" w:hAnsi="Times New Roman" w:cs="Times New Roman"/>
                <w:sz w:val="20"/>
                <w:szCs w:val="20"/>
              </w:rPr>
              <w:t>dokonać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63379">
              <w:rPr>
                <w:rFonts w:ascii="Times New Roman" w:hAnsi="Times New Roman" w:cs="Times New Roman"/>
                <w:sz w:val="20"/>
                <w:szCs w:val="20"/>
              </w:rPr>
              <w:t>oceny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63379">
              <w:rPr>
                <w:rFonts w:ascii="Times New Roman" w:hAnsi="Times New Roman" w:cs="Times New Roman"/>
                <w:sz w:val="20"/>
                <w:szCs w:val="20"/>
              </w:rPr>
              <w:t>skuteczności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63379">
              <w:rPr>
                <w:rFonts w:ascii="Times New Roman" w:hAnsi="Times New Roman" w:cs="Times New Roman"/>
                <w:sz w:val="20"/>
                <w:szCs w:val="20"/>
              </w:rPr>
              <w:t>zastosowanej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63379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63379">
              <w:rPr>
                <w:rFonts w:ascii="Times New Roman" w:hAnsi="Times New Roman" w:cs="Times New Roman"/>
                <w:sz w:val="20"/>
                <w:szCs w:val="20"/>
              </w:rPr>
              <w:t>wg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63379">
              <w:rPr>
                <w:rFonts w:ascii="Times New Roman" w:hAnsi="Times New Roman" w:cs="Times New Roman"/>
                <w:sz w:val="20"/>
                <w:szCs w:val="20"/>
              </w:rPr>
              <w:t>wskaźników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63379">
              <w:rPr>
                <w:rFonts w:ascii="Times New Roman" w:hAnsi="Times New Roman" w:cs="Times New Roman"/>
                <w:sz w:val="20"/>
                <w:szCs w:val="20"/>
              </w:rPr>
              <w:t>PASI,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63379">
              <w:rPr>
                <w:rFonts w:ascii="Times New Roman" w:hAnsi="Times New Roman" w:cs="Times New Roman"/>
                <w:sz w:val="20"/>
                <w:szCs w:val="20"/>
              </w:rPr>
              <w:t>DLQI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63379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63379">
              <w:rPr>
                <w:rFonts w:ascii="Times New Roman" w:hAnsi="Times New Roman" w:cs="Times New Roman"/>
                <w:sz w:val="20"/>
                <w:szCs w:val="20"/>
              </w:rPr>
              <w:t>BSA.</w:t>
            </w:r>
          </w:p>
          <w:p w14:paraId="4B321DE7" w14:textId="63221872" w:rsidR="00BE4A26" w:rsidRPr="0037382F" w:rsidRDefault="00BE4A26" w:rsidP="00B63379">
            <w:pPr>
              <w:pStyle w:val="Akapitzlist"/>
              <w:spacing w:after="60"/>
              <w:ind w:left="22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Jeżeli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terapia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kontynuowana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powyższe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laboratoryjne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ocenę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skuteczności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klinicznej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należy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powtarzać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najmniej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raz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miesięcy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(±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dni).</w:t>
            </w:r>
          </w:p>
          <w:p w14:paraId="32F2299D" w14:textId="77777777" w:rsidR="00451F97" w:rsidRPr="0037382F" w:rsidRDefault="00451F97" w:rsidP="0037382F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F333624" w14:textId="51BC0577" w:rsidR="004D2757" w:rsidRPr="0037382F" w:rsidRDefault="004D2757" w:rsidP="00B63379">
            <w:pPr>
              <w:pStyle w:val="Akapitzlist"/>
              <w:numPr>
                <w:ilvl w:val="0"/>
                <w:numId w:val="3"/>
              </w:numPr>
              <w:spacing w:after="6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38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Monitorowanie</w:t>
            </w:r>
            <w:r w:rsidR="000717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programu</w:t>
            </w:r>
          </w:p>
          <w:p w14:paraId="3AB0CF35" w14:textId="07E6B3B7" w:rsidR="004D2757" w:rsidRPr="0037382F" w:rsidRDefault="004D2757" w:rsidP="00B63379">
            <w:pPr>
              <w:numPr>
                <w:ilvl w:val="1"/>
                <w:numId w:val="3"/>
              </w:num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gromadzenie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dokumentacji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medycznej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pacjenta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danych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dotyczących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monitorowania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każdorazowe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ich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przedstawianie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żądanie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kontrolerów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Narodowego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Funduszu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Zdrowia;</w:t>
            </w:r>
          </w:p>
          <w:p w14:paraId="2C09ECB6" w14:textId="4A6AD94B" w:rsidR="004D2757" w:rsidRPr="0037382F" w:rsidRDefault="004D2757" w:rsidP="00B63379">
            <w:pPr>
              <w:numPr>
                <w:ilvl w:val="1"/>
                <w:numId w:val="3"/>
              </w:num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uzupełnienie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danych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zawartych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B823E4" w:rsidRPr="00B823E4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proofErr w:type="spellEnd"/>
            <w:r w:rsidR="00B823E4" w:rsidRPr="00B823E4">
              <w:rPr>
                <w:rFonts w:ascii="Times New Roman" w:hAnsi="Times New Roman" w:cs="Times New Roman"/>
                <w:sz w:val="20"/>
                <w:szCs w:val="20"/>
              </w:rPr>
              <w:t xml:space="preserve"> elektronicznym systemie monitorowania programów lekowych</w:t>
            </w:r>
            <w:r w:rsidR="00B823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(SMPT)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dostępnym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za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pomocą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aplikacji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internetowej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udostępnionej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OW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NFZ,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częstotliwością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zgodną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opisem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zakończenie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leczenia;</w:t>
            </w:r>
          </w:p>
          <w:p w14:paraId="665CCF15" w14:textId="5403A105" w:rsidR="004D2757" w:rsidRPr="0037382F" w:rsidRDefault="004D2757" w:rsidP="00B63379">
            <w:pPr>
              <w:numPr>
                <w:ilvl w:val="1"/>
                <w:numId w:val="3"/>
              </w:num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382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przekazywanie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informacji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sprawozdawczo-rozliczeniowych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NFZ: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informacje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przekazuje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NFZ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formie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papierowej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formie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elektronicznej,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wymaganiami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opublikowanymi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Narodowy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Fundusz</w:t>
            </w:r>
            <w:r w:rsidR="000717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382F">
              <w:rPr>
                <w:rFonts w:ascii="Times New Roman" w:hAnsi="Times New Roman" w:cs="Times New Roman"/>
                <w:sz w:val="20"/>
                <w:szCs w:val="20"/>
              </w:rPr>
              <w:t>Zdrowia.</w:t>
            </w:r>
          </w:p>
        </w:tc>
      </w:tr>
    </w:tbl>
    <w:p w14:paraId="26F53AB0" w14:textId="77777777" w:rsidR="00451F97" w:rsidRPr="00EE12C3" w:rsidRDefault="00451F97" w:rsidP="00EE12C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451F97" w:rsidRPr="00EE12C3" w:rsidSect="00B13B80">
      <w:pgSz w:w="16838" w:h="11906" w:orient="landscape"/>
      <w:pgMar w:top="1588" w:right="720" w:bottom="141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37C2F7" w14:textId="77777777" w:rsidR="00B52EAB" w:rsidRDefault="00B52EAB" w:rsidP="00C246EC">
      <w:pPr>
        <w:spacing w:after="0" w:line="240" w:lineRule="auto"/>
      </w:pPr>
      <w:r>
        <w:separator/>
      </w:r>
    </w:p>
  </w:endnote>
  <w:endnote w:type="continuationSeparator" w:id="0">
    <w:p w14:paraId="3AD652D4" w14:textId="77777777" w:rsidR="00B52EAB" w:rsidRDefault="00B52EAB" w:rsidP="00C246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EB1BD8" w14:textId="77777777" w:rsidR="00B52EAB" w:rsidRDefault="00B52EAB" w:rsidP="00C246EC">
      <w:pPr>
        <w:spacing w:after="0" w:line="240" w:lineRule="auto"/>
      </w:pPr>
      <w:r>
        <w:separator/>
      </w:r>
    </w:p>
  </w:footnote>
  <w:footnote w:type="continuationSeparator" w:id="0">
    <w:p w14:paraId="61C2D3E7" w14:textId="77777777" w:rsidR="00B52EAB" w:rsidRDefault="00B52EAB" w:rsidP="00C246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2F07F9"/>
    <w:multiLevelType w:val="multilevel"/>
    <w:tmpl w:val="E3E8BAC0"/>
    <w:lvl w:ilvl="0">
      <w:start w:val="1"/>
      <w:numFmt w:val="upperLetter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2."/>
      <w:lvlJc w:val="left"/>
      <w:pPr>
        <w:ind w:left="227" w:hanging="227"/>
      </w:pPr>
      <w:rPr>
        <w:rFonts w:hint="default"/>
        <w:b w:val="0"/>
        <w:bCs/>
        <w:i w:val="0"/>
        <w:color w:val="auto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  <w:strike w:val="0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907" w:hanging="227"/>
      </w:pPr>
      <w:rPr>
        <w:rFonts w:hint="default"/>
      </w:rPr>
    </w:lvl>
    <w:lvl w:ilvl="5">
      <w:start w:val="1"/>
      <w:numFmt w:val="bullet"/>
      <w:lvlText w:val=""/>
      <w:lvlJc w:val="left"/>
      <w:pPr>
        <w:ind w:left="1134" w:hanging="227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" w15:restartNumberingAfterBreak="0">
    <w:nsid w:val="43B96330"/>
    <w:multiLevelType w:val="multilevel"/>
    <w:tmpl w:val="E3E8BAC0"/>
    <w:lvl w:ilvl="0">
      <w:start w:val="1"/>
      <w:numFmt w:val="upperLetter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2."/>
      <w:lvlJc w:val="left"/>
      <w:pPr>
        <w:ind w:left="227" w:hanging="227"/>
      </w:pPr>
      <w:rPr>
        <w:rFonts w:hint="default"/>
        <w:b w:val="0"/>
        <w:bCs/>
        <w:i w:val="0"/>
        <w:color w:val="auto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  <w:strike w:val="0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907" w:hanging="227"/>
      </w:pPr>
      <w:rPr>
        <w:rFonts w:hint="default"/>
      </w:rPr>
    </w:lvl>
    <w:lvl w:ilvl="5">
      <w:start w:val="1"/>
      <w:numFmt w:val="bullet"/>
      <w:lvlText w:val=""/>
      <w:lvlJc w:val="left"/>
      <w:pPr>
        <w:ind w:left="1134" w:hanging="227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" w15:restartNumberingAfterBreak="0">
    <w:nsid w:val="6B322680"/>
    <w:multiLevelType w:val="multilevel"/>
    <w:tmpl w:val="E3E8BAC0"/>
    <w:lvl w:ilvl="0">
      <w:start w:val="1"/>
      <w:numFmt w:val="upperLetter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2."/>
      <w:lvlJc w:val="left"/>
      <w:pPr>
        <w:ind w:left="227" w:hanging="227"/>
      </w:pPr>
      <w:rPr>
        <w:rFonts w:hint="default"/>
        <w:b w:val="0"/>
        <w:bCs/>
        <w:i w:val="0"/>
        <w:color w:val="auto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  <w:strike w:val="0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907" w:hanging="227"/>
      </w:pPr>
      <w:rPr>
        <w:rFonts w:hint="default"/>
      </w:rPr>
    </w:lvl>
    <w:lvl w:ilvl="5">
      <w:start w:val="1"/>
      <w:numFmt w:val="bullet"/>
      <w:lvlText w:val=""/>
      <w:lvlJc w:val="left"/>
      <w:pPr>
        <w:ind w:left="1134" w:hanging="227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7075"/>
    <w:rsid w:val="00001CFA"/>
    <w:rsid w:val="00030C5A"/>
    <w:rsid w:val="00034B8E"/>
    <w:rsid w:val="00050ACD"/>
    <w:rsid w:val="00053FA7"/>
    <w:rsid w:val="00066FB1"/>
    <w:rsid w:val="000717FA"/>
    <w:rsid w:val="00073C2C"/>
    <w:rsid w:val="00074E7F"/>
    <w:rsid w:val="0008029E"/>
    <w:rsid w:val="00081377"/>
    <w:rsid w:val="0008474E"/>
    <w:rsid w:val="00095649"/>
    <w:rsid w:val="000960D3"/>
    <w:rsid w:val="000B07A6"/>
    <w:rsid w:val="000D139D"/>
    <w:rsid w:val="000E5D5E"/>
    <w:rsid w:val="000F39AA"/>
    <w:rsid w:val="000F4927"/>
    <w:rsid w:val="000F53CE"/>
    <w:rsid w:val="00102830"/>
    <w:rsid w:val="00106800"/>
    <w:rsid w:val="00132B88"/>
    <w:rsid w:val="00135D07"/>
    <w:rsid w:val="001362F6"/>
    <w:rsid w:val="0013694B"/>
    <w:rsid w:val="00142B74"/>
    <w:rsid w:val="00152529"/>
    <w:rsid w:val="00164498"/>
    <w:rsid w:val="0017671A"/>
    <w:rsid w:val="001836B5"/>
    <w:rsid w:val="001958DB"/>
    <w:rsid w:val="00197DCA"/>
    <w:rsid w:val="001B05AA"/>
    <w:rsid w:val="001B2B1C"/>
    <w:rsid w:val="001B507C"/>
    <w:rsid w:val="001B695E"/>
    <w:rsid w:val="001B7E2F"/>
    <w:rsid w:val="001C11F6"/>
    <w:rsid w:val="001C35CC"/>
    <w:rsid w:val="001E289D"/>
    <w:rsid w:val="001E40C7"/>
    <w:rsid w:val="001F6587"/>
    <w:rsid w:val="002035CF"/>
    <w:rsid w:val="002077BD"/>
    <w:rsid w:val="002103AF"/>
    <w:rsid w:val="00214679"/>
    <w:rsid w:val="00223E0C"/>
    <w:rsid w:val="00226892"/>
    <w:rsid w:val="00233AB6"/>
    <w:rsid w:val="002476C8"/>
    <w:rsid w:val="002509A1"/>
    <w:rsid w:val="002575EB"/>
    <w:rsid w:val="00265A75"/>
    <w:rsid w:val="00267B43"/>
    <w:rsid w:val="002808A2"/>
    <w:rsid w:val="00282D65"/>
    <w:rsid w:val="002840EE"/>
    <w:rsid w:val="00294B41"/>
    <w:rsid w:val="0029582F"/>
    <w:rsid w:val="002960D5"/>
    <w:rsid w:val="002A2000"/>
    <w:rsid w:val="002A29A3"/>
    <w:rsid w:val="002C4608"/>
    <w:rsid w:val="002C535B"/>
    <w:rsid w:val="002D4470"/>
    <w:rsid w:val="002E575C"/>
    <w:rsid w:val="002F1A30"/>
    <w:rsid w:val="003006BB"/>
    <w:rsid w:val="00305F03"/>
    <w:rsid w:val="003062CB"/>
    <w:rsid w:val="00306ABB"/>
    <w:rsid w:val="003158D1"/>
    <w:rsid w:val="00316C40"/>
    <w:rsid w:val="003321A5"/>
    <w:rsid w:val="003345D4"/>
    <w:rsid w:val="003359AF"/>
    <w:rsid w:val="00365C48"/>
    <w:rsid w:val="00366356"/>
    <w:rsid w:val="00367342"/>
    <w:rsid w:val="0036741A"/>
    <w:rsid w:val="0037213B"/>
    <w:rsid w:val="0037382F"/>
    <w:rsid w:val="00384DA1"/>
    <w:rsid w:val="00387C98"/>
    <w:rsid w:val="00397227"/>
    <w:rsid w:val="003A5114"/>
    <w:rsid w:val="003C0332"/>
    <w:rsid w:val="003E1EA2"/>
    <w:rsid w:val="003E3337"/>
    <w:rsid w:val="003E45EA"/>
    <w:rsid w:val="003E7ACE"/>
    <w:rsid w:val="003F6595"/>
    <w:rsid w:val="003F67D1"/>
    <w:rsid w:val="0040428F"/>
    <w:rsid w:val="00406090"/>
    <w:rsid w:val="00412869"/>
    <w:rsid w:val="00423B72"/>
    <w:rsid w:val="00425075"/>
    <w:rsid w:val="00425BD7"/>
    <w:rsid w:val="00431043"/>
    <w:rsid w:val="00431045"/>
    <w:rsid w:val="00437D43"/>
    <w:rsid w:val="00451F97"/>
    <w:rsid w:val="00454354"/>
    <w:rsid w:val="004547B0"/>
    <w:rsid w:val="00455ABE"/>
    <w:rsid w:val="00465318"/>
    <w:rsid w:val="00465AB5"/>
    <w:rsid w:val="00465B6C"/>
    <w:rsid w:val="00467DB8"/>
    <w:rsid w:val="004852F9"/>
    <w:rsid w:val="00496D3F"/>
    <w:rsid w:val="004A6F46"/>
    <w:rsid w:val="004B0265"/>
    <w:rsid w:val="004B1C6F"/>
    <w:rsid w:val="004C4506"/>
    <w:rsid w:val="004C53C9"/>
    <w:rsid w:val="004C6C3D"/>
    <w:rsid w:val="004D2757"/>
    <w:rsid w:val="004D5DAD"/>
    <w:rsid w:val="004F7B9F"/>
    <w:rsid w:val="00502095"/>
    <w:rsid w:val="005053EC"/>
    <w:rsid w:val="0051233B"/>
    <w:rsid w:val="00513607"/>
    <w:rsid w:val="00527876"/>
    <w:rsid w:val="00532E1F"/>
    <w:rsid w:val="0053577A"/>
    <w:rsid w:val="00540E49"/>
    <w:rsid w:val="00543B63"/>
    <w:rsid w:val="005611F4"/>
    <w:rsid w:val="00571C4C"/>
    <w:rsid w:val="00581D14"/>
    <w:rsid w:val="00586E68"/>
    <w:rsid w:val="0058705F"/>
    <w:rsid w:val="005B0A0A"/>
    <w:rsid w:val="005C270D"/>
    <w:rsid w:val="005C30B4"/>
    <w:rsid w:val="005D2F6E"/>
    <w:rsid w:val="005D311B"/>
    <w:rsid w:val="005D426F"/>
    <w:rsid w:val="005D533E"/>
    <w:rsid w:val="005D6155"/>
    <w:rsid w:val="005E228D"/>
    <w:rsid w:val="005F1829"/>
    <w:rsid w:val="005F6E07"/>
    <w:rsid w:val="0060645B"/>
    <w:rsid w:val="00606A3C"/>
    <w:rsid w:val="00615148"/>
    <w:rsid w:val="00630BDE"/>
    <w:rsid w:val="00636423"/>
    <w:rsid w:val="00644518"/>
    <w:rsid w:val="0064528C"/>
    <w:rsid w:val="00646A3E"/>
    <w:rsid w:val="00651C69"/>
    <w:rsid w:val="00651D1E"/>
    <w:rsid w:val="006572C1"/>
    <w:rsid w:val="00661F31"/>
    <w:rsid w:val="006643FD"/>
    <w:rsid w:val="00682D87"/>
    <w:rsid w:val="00683D8F"/>
    <w:rsid w:val="0068606A"/>
    <w:rsid w:val="006946D1"/>
    <w:rsid w:val="00697A28"/>
    <w:rsid w:val="006B170C"/>
    <w:rsid w:val="006C3244"/>
    <w:rsid w:val="006C346C"/>
    <w:rsid w:val="006D13FF"/>
    <w:rsid w:val="006D7762"/>
    <w:rsid w:val="006E279E"/>
    <w:rsid w:val="006F5CE1"/>
    <w:rsid w:val="00701582"/>
    <w:rsid w:val="00705B3B"/>
    <w:rsid w:val="00706F7B"/>
    <w:rsid w:val="00711215"/>
    <w:rsid w:val="00714840"/>
    <w:rsid w:val="00723A27"/>
    <w:rsid w:val="00723CEA"/>
    <w:rsid w:val="00723F80"/>
    <w:rsid w:val="00727DFA"/>
    <w:rsid w:val="007307ED"/>
    <w:rsid w:val="00731CA1"/>
    <w:rsid w:val="00735592"/>
    <w:rsid w:val="007436CB"/>
    <w:rsid w:val="00752D68"/>
    <w:rsid w:val="007531E5"/>
    <w:rsid w:val="0075330A"/>
    <w:rsid w:val="00753CC3"/>
    <w:rsid w:val="00756A24"/>
    <w:rsid w:val="007579AA"/>
    <w:rsid w:val="007663CD"/>
    <w:rsid w:val="00766F45"/>
    <w:rsid w:val="00776983"/>
    <w:rsid w:val="007822F8"/>
    <w:rsid w:val="00784C39"/>
    <w:rsid w:val="007868F6"/>
    <w:rsid w:val="00790191"/>
    <w:rsid w:val="00795181"/>
    <w:rsid w:val="007A120C"/>
    <w:rsid w:val="007A2014"/>
    <w:rsid w:val="007A24D6"/>
    <w:rsid w:val="007A5ED2"/>
    <w:rsid w:val="007B1D95"/>
    <w:rsid w:val="007B32A1"/>
    <w:rsid w:val="007B34F3"/>
    <w:rsid w:val="007D5A8B"/>
    <w:rsid w:val="007E71A5"/>
    <w:rsid w:val="00815255"/>
    <w:rsid w:val="00821291"/>
    <w:rsid w:val="00825005"/>
    <w:rsid w:val="00831CDA"/>
    <w:rsid w:val="00834508"/>
    <w:rsid w:val="00836C82"/>
    <w:rsid w:val="008425A6"/>
    <w:rsid w:val="00855F0A"/>
    <w:rsid w:val="00855F85"/>
    <w:rsid w:val="00872033"/>
    <w:rsid w:val="008840AA"/>
    <w:rsid w:val="00885CD9"/>
    <w:rsid w:val="00890144"/>
    <w:rsid w:val="008A34B1"/>
    <w:rsid w:val="008A367C"/>
    <w:rsid w:val="008C108F"/>
    <w:rsid w:val="008C351C"/>
    <w:rsid w:val="008D0C70"/>
    <w:rsid w:val="008E0C11"/>
    <w:rsid w:val="008E7B5B"/>
    <w:rsid w:val="00902665"/>
    <w:rsid w:val="009162D2"/>
    <w:rsid w:val="0092317C"/>
    <w:rsid w:val="00930A42"/>
    <w:rsid w:val="00933C69"/>
    <w:rsid w:val="00943C27"/>
    <w:rsid w:val="009560A3"/>
    <w:rsid w:val="00974F05"/>
    <w:rsid w:val="00977A57"/>
    <w:rsid w:val="00987021"/>
    <w:rsid w:val="00987660"/>
    <w:rsid w:val="009A1B37"/>
    <w:rsid w:val="009A5224"/>
    <w:rsid w:val="009B1D7D"/>
    <w:rsid w:val="009B2293"/>
    <w:rsid w:val="009B6660"/>
    <w:rsid w:val="009C7CC9"/>
    <w:rsid w:val="009D26A0"/>
    <w:rsid w:val="009D3B6E"/>
    <w:rsid w:val="009E4EA0"/>
    <w:rsid w:val="009E685A"/>
    <w:rsid w:val="009F2594"/>
    <w:rsid w:val="00A038E3"/>
    <w:rsid w:val="00A0578D"/>
    <w:rsid w:val="00A14D47"/>
    <w:rsid w:val="00A16BCF"/>
    <w:rsid w:val="00A45FB9"/>
    <w:rsid w:val="00A52169"/>
    <w:rsid w:val="00A627C6"/>
    <w:rsid w:val="00A62847"/>
    <w:rsid w:val="00A75039"/>
    <w:rsid w:val="00A81034"/>
    <w:rsid w:val="00A936AD"/>
    <w:rsid w:val="00AB3EAC"/>
    <w:rsid w:val="00AB410C"/>
    <w:rsid w:val="00AB57D7"/>
    <w:rsid w:val="00AC7BA2"/>
    <w:rsid w:val="00AC7C6D"/>
    <w:rsid w:val="00AD5E18"/>
    <w:rsid w:val="00AF1ABD"/>
    <w:rsid w:val="00AF2F95"/>
    <w:rsid w:val="00AF3C09"/>
    <w:rsid w:val="00B00E16"/>
    <w:rsid w:val="00B113D3"/>
    <w:rsid w:val="00B11779"/>
    <w:rsid w:val="00B13B80"/>
    <w:rsid w:val="00B14B55"/>
    <w:rsid w:val="00B200AC"/>
    <w:rsid w:val="00B20FB0"/>
    <w:rsid w:val="00B263F5"/>
    <w:rsid w:val="00B35326"/>
    <w:rsid w:val="00B4135E"/>
    <w:rsid w:val="00B4174A"/>
    <w:rsid w:val="00B46CAD"/>
    <w:rsid w:val="00B52EAB"/>
    <w:rsid w:val="00B5316C"/>
    <w:rsid w:val="00B55658"/>
    <w:rsid w:val="00B61661"/>
    <w:rsid w:val="00B63379"/>
    <w:rsid w:val="00B709F7"/>
    <w:rsid w:val="00B7188C"/>
    <w:rsid w:val="00B723C5"/>
    <w:rsid w:val="00B81307"/>
    <w:rsid w:val="00B823E4"/>
    <w:rsid w:val="00B83432"/>
    <w:rsid w:val="00B95C81"/>
    <w:rsid w:val="00B97F90"/>
    <w:rsid w:val="00BA0579"/>
    <w:rsid w:val="00BA6A47"/>
    <w:rsid w:val="00BB7075"/>
    <w:rsid w:val="00BB7978"/>
    <w:rsid w:val="00BB7CE9"/>
    <w:rsid w:val="00BC06E9"/>
    <w:rsid w:val="00BC1582"/>
    <w:rsid w:val="00BC4407"/>
    <w:rsid w:val="00BC5C7B"/>
    <w:rsid w:val="00BE4A26"/>
    <w:rsid w:val="00BF04E5"/>
    <w:rsid w:val="00C00629"/>
    <w:rsid w:val="00C03171"/>
    <w:rsid w:val="00C0517B"/>
    <w:rsid w:val="00C246EC"/>
    <w:rsid w:val="00C321E0"/>
    <w:rsid w:val="00C34B14"/>
    <w:rsid w:val="00C4039E"/>
    <w:rsid w:val="00C41EBE"/>
    <w:rsid w:val="00C44AC5"/>
    <w:rsid w:val="00C50868"/>
    <w:rsid w:val="00C53DF8"/>
    <w:rsid w:val="00C55B19"/>
    <w:rsid w:val="00C5670B"/>
    <w:rsid w:val="00C602B2"/>
    <w:rsid w:val="00C62B48"/>
    <w:rsid w:val="00C63DBD"/>
    <w:rsid w:val="00C64143"/>
    <w:rsid w:val="00C6764A"/>
    <w:rsid w:val="00C7759C"/>
    <w:rsid w:val="00C83B4D"/>
    <w:rsid w:val="00C941A0"/>
    <w:rsid w:val="00CB7374"/>
    <w:rsid w:val="00CC4E04"/>
    <w:rsid w:val="00CC790E"/>
    <w:rsid w:val="00CE1517"/>
    <w:rsid w:val="00CE664A"/>
    <w:rsid w:val="00D00BEB"/>
    <w:rsid w:val="00D03DE5"/>
    <w:rsid w:val="00D10EDD"/>
    <w:rsid w:val="00D133D2"/>
    <w:rsid w:val="00D21EAB"/>
    <w:rsid w:val="00D277B4"/>
    <w:rsid w:val="00D3134C"/>
    <w:rsid w:val="00D44B01"/>
    <w:rsid w:val="00D81068"/>
    <w:rsid w:val="00D81C30"/>
    <w:rsid w:val="00D9171E"/>
    <w:rsid w:val="00D952C5"/>
    <w:rsid w:val="00DA4E64"/>
    <w:rsid w:val="00DA7EE7"/>
    <w:rsid w:val="00DB2A58"/>
    <w:rsid w:val="00DB5627"/>
    <w:rsid w:val="00DD33EE"/>
    <w:rsid w:val="00DE2FCA"/>
    <w:rsid w:val="00DF07A1"/>
    <w:rsid w:val="00DF4087"/>
    <w:rsid w:val="00DF7BB0"/>
    <w:rsid w:val="00E02839"/>
    <w:rsid w:val="00E03D14"/>
    <w:rsid w:val="00E132C1"/>
    <w:rsid w:val="00E13C9B"/>
    <w:rsid w:val="00E14B26"/>
    <w:rsid w:val="00E303B1"/>
    <w:rsid w:val="00E30D81"/>
    <w:rsid w:val="00E37E6A"/>
    <w:rsid w:val="00E56B8E"/>
    <w:rsid w:val="00E607B8"/>
    <w:rsid w:val="00E71021"/>
    <w:rsid w:val="00E77011"/>
    <w:rsid w:val="00E77891"/>
    <w:rsid w:val="00E92D33"/>
    <w:rsid w:val="00E96E26"/>
    <w:rsid w:val="00E97D29"/>
    <w:rsid w:val="00EA26AA"/>
    <w:rsid w:val="00EB5E92"/>
    <w:rsid w:val="00EC7B1D"/>
    <w:rsid w:val="00ED22FE"/>
    <w:rsid w:val="00EE12C3"/>
    <w:rsid w:val="00EE2933"/>
    <w:rsid w:val="00EE39F8"/>
    <w:rsid w:val="00EF1ADB"/>
    <w:rsid w:val="00EF40ED"/>
    <w:rsid w:val="00EF7FCD"/>
    <w:rsid w:val="00F14780"/>
    <w:rsid w:val="00F30C12"/>
    <w:rsid w:val="00F435DF"/>
    <w:rsid w:val="00F43D66"/>
    <w:rsid w:val="00F54468"/>
    <w:rsid w:val="00F735E1"/>
    <w:rsid w:val="00F76405"/>
    <w:rsid w:val="00F812F0"/>
    <w:rsid w:val="00F93C18"/>
    <w:rsid w:val="00FA3677"/>
    <w:rsid w:val="00FB08A5"/>
    <w:rsid w:val="00FB5B5E"/>
    <w:rsid w:val="00FC057C"/>
    <w:rsid w:val="00FC21B8"/>
    <w:rsid w:val="00FC4CBB"/>
    <w:rsid w:val="00FD1AFA"/>
    <w:rsid w:val="00FD72F3"/>
    <w:rsid w:val="00FD7E9B"/>
    <w:rsid w:val="00FE0B34"/>
    <w:rsid w:val="00FE5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/>
    <o:shapelayout v:ext="edit">
      <o:idmap v:ext="edit" data="1"/>
    </o:shapelayout>
  </w:shapeDefaults>
  <w:decimalSymbol w:val=","/>
  <w:listSeparator w:val=";"/>
  <w14:docId w14:val="704A24CB"/>
  <w15:docId w15:val="{32B42405-01ED-4726-AC98-694AE96A5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B7075"/>
    <w:pPr>
      <w:suppressAutoHyphens/>
      <w:spacing w:after="200" w:line="276" w:lineRule="auto"/>
    </w:pPr>
    <w:rPr>
      <w:rFonts w:eastAsia="SimSun" w:cs="Calibri"/>
      <w:kern w:val="1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B7075"/>
  </w:style>
  <w:style w:type="paragraph" w:styleId="Tekstdymka">
    <w:name w:val="Balloon Text"/>
    <w:basedOn w:val="Normalny"/>
    <w:link w:val="TekstdymkaZnak"/>
    <w:uiPriority w:val="99"/>
    <w:semiHidden/>
    <w:rsid w:val="00233A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33AB6"/>
    <w:rPr>
      <w:rFonts w:ascii="Tahoma" w:eastAsia="SimSun" w:hAnsi="Tahoma" w:cs="Tahoma"/>
      <w:kern w:val="1"/>
      <w:sz w:val="16"/>
      <w:szCs w:val="16"/>
      <w:lang w:eastAsia="ar-SA" w:bidi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246E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246EC"/>
    <w:rPr>
      <w:rFonts w:eastAsia="SimSun" w:cs="Calibri"/>
      <w:kern w:val="1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246EC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C45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C4506"/>
    <w:rPr>
      <w:rFonts w:eastAsia="SimSun" w:cs="Calibri"/>
      <w:kern w:val="1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C45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C4506"/>
    <w:rPr>
      <w:rFonts w:eastAsia="SimSun" w:cs="Calibri"/>
      <w:kern w:val="1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790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C790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C790E"/>
    <w:rPr>
      <w:rFonts w:eastAsia="SimSun" w:cs="Calibri"/>
      <w:kern w:val="1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790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790E"/>
    <w:rPr>
      <w:rFonts w:eastAsia="SimSun" w:cs="Calibri"/>
      <w:b/>
      <w:bCs/>
      <w:kern w:val="1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1362F6"/>
    <w:rPr>
      <w:rFonts w:eastAsia="SimSun" w:cs="Calibri"/>
      <w:kern w:val="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723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BC733E-1BE1-4E79-8B5D-51162C74CA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1474</Words>
  <Characters>9471</Characters>
  <Application>Microsoft Office Word</Application>
  <DocSecurity>0</DocSecurity>
  <Lines>78</Lines>
  <Paragraphs>21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Bołzan Renata</dc:creator>
  <cp:lastModifiedBy>Królak-Buzakowska Joanna</cp:lastModifiedBy>
  <cp:revision>3</cp:revision>
  <cp:lastPrinted>2015-06-17T11:01:00Z</cp:lastPrinted>
  <dcterms:created xsi:type="dcterms:W3CDTF">2021-10-06T08:03:00Z</dcterms:created>
  <dcterms:modified xsi:type="dcterms:W3CDTF">2021-10-13T14:56:00Z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929bff8-5b33-42aa-95d2-28f72e792cb0_Enabled">
    <vt:lpwstr>True</vt:lpwstr>
  </property>
  <property fmtid="{D5CDD505-2E9C-101B-9397-08002B2CF9AE}" pid="3" name="MSIP_Label_4929bff8-5b33-42aa-95d2-28f72e792cb0_SiteId">
    <vt:lpwstr>f35a6974-607f-47d4-82d7-ff31d7dc53a5</vt:lpwstr>
  </property>
  <property fmtid="{D5CDD505-2E9C-101B-9397-08002B2CF9AE}" pid="4" name="MSIP_Label_4929bff8-5b33-42aa-95d2-28f72e792cb0_Ref">
    <vt:lpwstr>https://api.informationprotection.azure.com/api/f35a6974-607f-47d4-82d7-ff31d7dc53a5</vt:lpwstr>
  </property>
  <property fmtid="{D5CDD505-2E9C-101B-9397-08002B2CF9AE}" pid="5" name="MSIP_Label_4929bff8-5b33-42aa-95d2-28f72e792cb0_Owner">
    <vt:lpwstr>PLEBAMA1@novartis.net</vt:lpwstr>
  </property>
  <property fmtid="{D5CDD505-2E9C-101B-9397-08002B2CF9AE}" pid="6" name="MSIP_Label_4929bff8-5b33-42aa-95d2-28f72e792cb0_SetDate">
    <vt:lpwstr>2018-08-09T18:28:51.9162516+02:00</vt:lpwstr>
  </property>
  <property fmtid="{D5CDD505-2E9C-101B-9397-08002B2CF9AE}" pid="7" name="MSIP_Label_4929bff8-5b33-42aa-95d2-28f72e792cb0_Name">
    <vt:lpwstr>Business Use Only</vt:lpwstr>
  </property>
  <property fmtid="{D5CDD505-2E9C-101B-9397-08002B2CF9AE}" pid="8" name="MSIP_Label_4929bff8-5b33-42aa-95d2-28f72e792cb0_Application">
    <vt:lpwstr>Microsoft Azure Information Protection</vt:lpwstr>
  </property>
  <property fmtid="{D5CDD505-2E9C-101B-9397-08002B2CF9AE}" pid="9" name="MSIP_Label_4929bff8-5b33-42aa-95d2-28f72e792cb0_Extended_MSFT_Method">
    <vt:lpwstr>Automatic</vt:lpwstr>
  </property>
  <property fmtid="{D5CDD505-2E9C-101B-9397-08002B2CF9AE}" pid="10" name="Confidentiality">
    <vt:lpwstr>Business Use Only</vt:lpwstr>
  </property>
</Properties>
</file>